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11" w:rsidRPr="009177ED" w:rsidRDefault="00BF3911" w:rsidP="00BF3911">
      <w:pPr>
        <w:pStyle w:val="Normal1"/>
        <w:spacing w:after="0"/>
        <w:jc w:val="both"/>
        <w:rPr>
          <w:rFonts w:asciiTheme="minorHAnsi" w:eastAsia="Times" w:hAnsiTheme="minorHAnsi" w:cstheme="minorHAnsi"/>
          <w:sz w:val="24"/>
          <w:szCs w:val="24"/>
        </w:rPr>
      </w:pPr>
      <w:r w:rsidRPr="009177ED">
        <w:rPr>
          <w:rFonts w:asciiTheme="minorHAnsi" w:eastAsia="Times" w:hAnsiTheme="minorHAnsi" w:cstheme="minorHAnsi"/>
          <w:b/>
          <w:sz w:val="24"/>
          <w:szCs w:val="24"/>
        </w:rPr>
        <w:t xml:space="preserve">Annexe </w:t>
      </w:r>
      <w:r>
        <w:rPr>
          <w:rFonts w:asciiTheme="minorHAnsi" w:eastAsia="Times" w:hAnsiTheme="minorHAnsi" w:cstheme="minorHAnsi"/>
          <w:b/>
          <w:sz w:val="24"/>
          <w:szCs w:val="24"/>
        </w:rPr>
        <w:t>G</w:t>
      </w:r>
    </w:p>
    <w:p w:rsidR="00BF3911" w:rsidRPr="009177ED" w:rsidRDefault="00BF3911" w:rsidP="00BF3911">
      <w:pPr>
        <w:spacing w:after="0"/>
        <w:rPr>
          <w:rFonts w:asciiTheme="minorHAnsi" w:eastAsia="Times New Roman" w:hAnsiTheme="minorHAnsi" w:cstheme="minorHAnsi"/>
        </w:rPr>
      </w:pPr>
      <w:r w:rsidRPr="009177ED">
        <w:rPr>
          <w:rFonts w:asciiTheme="minorHAnsi" w:eastAsia="Times New Roman" w:hAnsiTheme="minorHAnsi" w:cstheme="minorHAnsi"/>
          <w:b/>
          <w:bCs/>
          <w:color w:val="000000"/>
        </w:rPr>
        <w:t>Structure du rapport d’évaluation (versions provisoire et final)</w:t>
      </w:r>
    </w:p>
    <w:p w:rsidR="00BF3911" w:rsidRDefault="00BF3911" w:rsidP="00BF391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  <w:b/>
        </w:rPr>
      </w:pPr>
      <w:r w:rsidRPr="009177ED">
        <w:rPr>
          <w:rFonts w:asciiTheme="minorHAnsi" w:hAnsiTheme="minorHAnsi" w:cstheme="minorHAnsi"/>
          <w:b/>
        </w:rPr>
        <w:t xml:space="preserve">Page de </w:t>
      </w:r>
      <w:r>
        <w:rPr>
          <w:rFonts w:asciiTheme="minorHAnsi" w:hAnsiTheme="minorHAnsi" w:cstheme="minorHAnsi"/>
          <w:b/>
        </w:rPr>
        <w:t>c</w:t>
      </w:r>
      <w:r w:rsidRPr="009177ED">
        <w:rPr>
          <w:rFonts w:asciiTheme="minorHAnsi" w:hAnsiTheme="minorHAnsi" w:cstheme="minorHAnsi"/>
          <w:b/>
        </w:rPr>
        <w:t xml:space="preserve">ouverture </w: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A20BB" wp14:editId="5A065E94">
                <wp:simplePos x="0" y="0"/>
                <wp:positionH relativeFrom="column">
                  <wp:posOffset>-12700</wp:posOffset>
                </wp:positionH>
                <wp:positionV relativeFrom="paragraph">
                  <wp:posOffset>72390</wp:posOffset>
                </wp:positionV>
                <wp:extent cx="3829050" cy="1651000"/>
                <wp:effectExtent l="0" t="0" r="19050" b="2540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911" w:rsidRPr="00A11AC9" w:rsidRDefault="00BF3911" w:rsidP="00BF3911">
                            <w:pPr>
                              <w:pStyle w:val="Normal1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1AC9">
                              <w:rPr>
                                <w:rFonts w:asciiTheme="minorHAnsi" w:hAnsiTheme="minorHAnsi" w:cstheme="minorHAnsi"/>
                              </w:rPr>
                              <w:t>ÉVALUATION 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U</w:t>
                            </w:r>
                            <w:r w:rsidRPr="00A11AC9">
                              <w:rPr>
                                <w:rFonts w:asciiTheme="minorHAnsi" w:hAnsiTheme="minorHAnsi" w:cstheme="minorHAnsi"/>
                              </w:rPr>
                              <w:t xml:space="preserve"> PRO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JET…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…….</w:t>
                            </w:r>
                            <w:proofErr w:type="gramEnd"/>
                            <w:r w:rsidRPr="00A11AC9">
                              <w:rPr>
                                <w:rFonts w:asciiTheme="minorHAnsi" w:hAnsiTheme="minorHAnsi" w:cstheme="minorHAnsi"/>
                              </w:rPr>
                              <w:t xml:space="preserve">: NOM DU PAYS  </w:t>
                            </w:r>
                          </w:p>
                          <w:p w:rsidR="00BF3911" w:rsidRPr="00A11AC9" w:rsidRDefault="00BF3911" w:rsidP="00BF3911">
                            <w:pPr>
                              <w:pStyle w:val="Normal1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F3911" w:rsidRPr="00A11AC9" w:rsidRDefault="00BF3911" w:rsidP="00BF3911">
                            <w:pPr>
                              <w:pStyle w:val="Normal1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A11AC9">
                              <w:rPr>
                                <w:rFonts w:asciiTheme="minorHAnsi" w:hAnsiTheme="minorHAnsi" w:cstheme="minorHAnsi"/>
                                <w:i/>
                              </w:rPr>
                              <w:t>Période couverte par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r w:rsidRPr="00A11AC9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l'évaluation  </w:t>
                            </w:r>
                          </w:p>
                          <w:p w:rsidR="00BF3911" w:rsidRPr="00A11AC9" w:rsidRDefault="00BF3911" w:rsidP="00BF3911">
                            <w:pPr>
                              <w:pStyle w:val="Normal1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F3911" w:rsidRPr="00A11AC9" w:rsidRDefault="00BF3911" w:rsidP="00BF3911">
                            <w:pPr>
                              <w:pStyle w:val="Normal1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fr-CH"/>
                              </w:rPr>
                            </w:pPr>
                            <w:r w:rsidRPr="00A11AC9">
                              <w:rPr>
                                <w:rFonts w:asciiTheme="minorHAnsi" w:hAnsiTheme="minorHAnsi" w:cstheme="minorHAnsi"/>
                                <w:i/>
                                <w:lang w:val="fr-CH"/>
                              </w:rPr>
                              <w:t>RAPPORT D'ÉVALUATION FINAL</w:t>
                            </w:r>
                          </w:p>
                          <w:p w:rsidR="00BF3911" w:rsidRPr="00A11AC9" w:rsidRDefault="00BF3911" w:rsidP="00BF3911">
                            <w:pPr>
                              <w:pStyle w:val="Normal1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lang w:val="fr-CH"/>
                              </w:rPr>
                            </w:pPr>
                          </w:p>
                          <w:p w:rsidR="00BF3911" w:rsidRPr="00A11AC9" w:rsidRDefault="00BF3911" w:rsidP="00BF3911">
                            <w:pPr>
                              <w:pStyle w:val="Normal1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lang w:val="fr-CH"/>
                              </w:rPr>
                            </w:pPr>
                            <w:r w:rsidRPr="00A11AC9">
                              <w:rPr>
                                <w:rFonts w:asciiTheme="minorHAnsi" w:hAnsiTheme="minorHAnsi" w:cstheme="minorHAnsi"/>
                                <w:i/>
                                <w:lang w:val="fr-CH"/>
                              </w:rPr>
                              <w:t xml:space="preserve">Date </w:t>
                            </w:r>
                          </w:p>
                          <w:p w:rsidR="00BF3911" w:rsidRDefault="00BF3911" w:rsidP="00BF3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A20B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pt;margin-top:5.7pt;width:301.5pt;height:1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">
                <v:textbox>
                  <w:txbxContent>
                    <w:p w:rsidR="00BF3911" w:rsidRPr="00A11AC9" w:rsidRDefault="00BF3911" w:rsidP="00BF3911">
                      <w:pPr>
                        <w:pStyle w:val="Normal1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11AC9">
                        <w:rPr>
                          <w:rFonts w:asciiTheme="minorHAnsi" w:hAnsiTheme="minorHAnsi" w:cstheme="minorHAnsi"/>
                        </w:rPr>
                        <w:t>ÉVALUATION D</w:t>
                      </w:r>
                      <w:r>
                        <w:rPr>
                          <w:rFonts w:asciiTheme="minorHAnsi" w:hAnsiTheme="minorHAnsi" w:cstheme="minorHAnsi"/>
                        </w:rPr>
                        <w:t>U</w:t>
                      </w:r>
                      <w:r w:rsidRPr="00A11AC9">
                        <w:rPr>
                          <w:rFonts w:asciiTheme="minorHAnsi" w:hAnsiTheme="minorHAnsi" w:cstheme="minorHAnsi"/>
                        </w:rPr>
                        <w:t xml:space="preserve"> PRO</w:t>
                      </w:r>
                      <w:r>
                        <w:rPr>
                          <w:rFonts w:asciiTheme="minorHAnsi" w:hAnsiTheme="minorHAnsi" w:cstheme="minorHAnsi"/>
                        </w:rPr>
                        <w:t>JET…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…….</w:t>
                      </w:r>
                      <w:proofErr w:type="gramEnd"/>
                      <w:r w:rsidRPr="00A11AC9">
                        <w:rPr>
                          <w:rFonts w:asciiTheme="minorHAnsi" w:hAnsiTheme="minorHAnsi" w:cstheme="minorHAnsi"/>
                        </w:rPr>
                        <w:t xml:space="preserve">: NOM DU PAYS  </w:t>
                      </w:r>
                    </w:p>
                    <w:p w:rsidR="00BF3911" w:rsidRPr="00A11AC9" w:rsidRDefault="00BF3911" w:rsidP="00BF3911">
                      <w:pPr>
                        <w:pStyle w:val="Normal1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BF3911" w:rsidRPr="00A11AC9" w:rsidRDefault="00BF3911" w:rsidP="00BF3911">
                      <w:pPr>
                        <w:pStyle w:val="Normal1"/>
                        <w:spacing w:after="0"/>
                        <w:jc w:val="both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A11AC9">
                        <w:rPr>
                          <w:rFonts w:asciiTheme="minorHAnsi" w:hAnsiTheme="minorHAnsi" w:cstheme="minorHAnsi"/>
                          <w:i/>
                        </w:rPr>
                        <w:t>Période couverte par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r w:rsidRPr="00A11AC9">
                        <w:rPr>
                          <w:rFonts w:asciiTheme="minorHAnsi" w:hAnsiTheme="minorHAnsi" w:cstheme="minorHAnsi"/>
                          <w:i/>
                        </w:rPr>
                        <w:t xml:space="preserve">l'évaluation  </w:t>
                      </w:r>
                    </w:p>
                    <w:p w:rsidR="00BF3911" w:rsidRPr="00A11AC9" w:rsidRDefault="00BF3911" w:rsidP="00BF3911">
                      <w:pPr>
                        <w:pStyle w:val="Normal1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:rsidR="00BF3911" w:rsidRPr="00A11AC9" w:rsidRDefault="00BF3911" w:rsidP="00BF3911">
                      <w:pPr>
                        <w:pStyle w:val="Normal1"/>
                        <w:spacing w:after="0"/>
                        <w:jc w:val="both"/>
                        <w:rPr>
                          <w:rFonts w:asciiTheme="minorHAnsi" w:hAnsiTheme="minorHAnsi" w:cstheme="minorHAnsi"/>
                          <w:i/>
                          <w:lang w:val="fr-CH"/>
                        </w:rPr>
                      </w:pPr>
                      <w:r w:rsidRPr="00A11AC9">
                        <w:rPr>
                          <w:rFonts w:asciiTheme="minorHAnsi" w:hAnsiTheme="minorHAnsi" w:cstheme="minorHAnsi"/>
                          <w:i/>
                          <w:lang w:val="fr-CH"/>
                        </w:rPr>
                        <w:t>RAPPORT D'ÉVALUATION FINAL</w:t>
                      </w:r>
                    </w:p>
                    <w:p w:rsidR="00BF3911" w:rsidRPr="00A11AC9" w:rsidRDefault="00BF3911" w:rsidP="00BF3911">
                      <w:pPr>
                        <w:pStyle w:val="Normal1"/>
                        <w:spacing w:after="0"/>
                        <w:jc w:val="both"/>
                        <w:rPr>
                          <w:rFonts w:asciiTheme="minorHAnsi" w:hAnsiTheme="minorHAnsi" w:cstheme="minorHAnsi"/>
                          <w:lang w:val="fr-CH"/>
                        </w:rPr>
                      </w:pPr>
                    </w:p>
                    <w:p w:rsidR="00BF3911" w:rsidRPr="00A11AC9" w:rsidRDefault="00BF3911" w:rsidP="00BF3911">
                      <w:pPr>
                        <w:pStyle w:val="Normal1"/>
                        <w:spacing w:after="0"/>
                        <w:jc w:val="both"/>
                        <w:rPr>
                          <w:rFonts w:asciiTheme="minorHAnsi" w:hAnsiTheme="minorHAnsi" w:cstheme="minorHAnsi"/>
                          <w:i/>
                          <w:lang w:val="fr-CH"/>
                        </w:rPr>
                      </w:pPr>
                      <w:r w:rsidRPr="00A11AC9">
                        <w:rPr>
                          <w:rFonts w:asciiTheme="minorHAnsi" w:hAnsiTheme="minorHAnsi" w:cstheme="minorHAnsi"/>
                          <w:i/>
                          <w:lang w:val="fr-CH"/>
                        </w:rPr>
                        <w:t xml:space="preserve">Date </w:t>
                      </w:r>
                    </w:p>
                    <w:p w:rsidR="00BF3911" w:rsidRDefault="00BF3911" w:rsidP="00BF3911"/>
                  </w:txbxContent>
                </v:textbox>
                <w10:wrap type="square"/>
              </v:shape>
            </w:pict>
          </mc:Fallback>
        </mc:AlternateConten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</w:rPr>
        <w:t xml:space="preserve"> </w: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  <w:b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  <w:b/>
        </w:rPr>
      </w:pPr>
      <w:r w:rsidRPr="009177ED">
        <w:rPr>
          <w:rFonts w:asciiTheme="minorHAnsi" w:hAnsiTheme="minorHAnsi" w:cstheme="minorHAnsi"/>
          <w:b/>
        </w:rPr>
        <w:t xml:space="preserve">Deuxième page </w:t>
      </w:r>
    </w:p>
    <w:p w:rsidR="00BF3911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</w:rPr>
        <w:t>Carte du pays (demi-page)</w: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</w:rPr>
        <w:t>Tableau</w:t>
      </w:r>
      <w:r>
        <w:rPr>
          <w:rFonts w:asciiTheme="minorHAnsi" w:hAnsiTheme="minorHAnsi" w:cstheme="minorHAnsi"/>
        </w:rPr>
        <w:t xml:space="preserve"> présentant la composition de l’équipe d’évaluation</w:t>
      </w:r>
      <w:r w:rsidRPr="009177ED">
        <w:rPr>
          <w:rFonts w:asciiTheme="minorHAnsi" w:hAnsiTheme="minorHAnsi" w:cstheme="minorHAnsi"/>
        </w:rPr>
        <w:t xml:space="preserve"> (demi-page</w:t>
      </w:r>
      <w:proofErr w:type="gramStart"/>
      <w:r w:rsidRPr="009177E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BF3911" w:rsidRPr="009177ED" w:rsidTr="00F04FEA">
        <w:tc>
          <w:tcPr>
            <w:tcW w:w="8630" w:type="dxa"/>
            <w:gridSpan w:val="2"/>
            <w:shd w:val="clear" w:color="auto" w:fill="FABF8F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hAnsiTheme="minorHAnsi" w:cstheme="minorHAnsi"/>
              </w:rPr>
            </w:pPr>
            <w:r w:rsidRPr="009177ED">
              <w:rPr>
                <w:rFonts w:asciiTheme="minorHAnsi" w:hAnsiTheme="minorHAnsi" w:cstheme="minorHAnsi"/>
              </w:rPr>
              <w:t>Équipe d’</w:t>
            </w:r>
            <w:r>
              <w:rPr>
                <w:rFonts w:asciiTheme="minorHAnsi" w:hAnsiTheme="minorHAnsi" w:cstheme="minorHAnsi"/>
              </w:rPr>
              <w:t>é</w:t>
            </w:r>
            <w:r w:rsidRPr="009177ED">
              <w:rPr>
                <w:rFonts w:asciiTheme="minorHAnsi" w:hAnsiTheme="minorHAnsi" w:cstheme="minorHAnsi"/>
              </w:rPr>
              <w:t xml:space="preserve">valuation </w:t>
            </w:r>
          </w:p>
        </w:tc>
      </w:tr>
      <w:tr w:rsidR="00BF3911" w:rsidRPr="009177ED" w:rsidTr="00F04FEA">
        <w:tc>
          <w:tcPr>
            <w:tcW w:w="4315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  <w:r w:rsidRPr="009177ED">
              <w:rPr>
                <w:rFonts w:asciiTheme="minorHAnsi" w:hAnsiTheme="minorHAnsi" w:cstheme="minorHAnsi"/>
              </w:rPr>
              <w:t xml:space="preserve">Nom/prénom </w:t>
            </w:r>
          </w:p>
        </w:tc>
        <w:tc>
          <w:tcPr>
            <w:tcW w:w="4315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  <w:r w:rsidRPr="009177ED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ô</w:t>
            </w:r>
            <w:r w:rsidRPr="009177ED">
              <w:rPr>
                <w:rFonts w:asciiTheme="minorHAnsi" w:hAnsiTheme="minorHAnsi" w:cstheme="minorHAnsi"/>
              </w:rPr>
              <w:t xml:space="preserve">le dans l’équipe  </w:t>
            </w:r>
          </w:p>
        </w:tc>
      </w:tr>
    </w:tbl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  <w:b/>
        </w:rPr>
      </w:pPr>
      <w:r w:rsidRPr="009177ED">
        <w:rPr>
          <w:rFonts w:asciiTheme="minorHAnsi" w:hAnsiTheme="minorHAnsi" w:cstheme="minorHAnsi"/>
          <w:b/>
        </w:rPr>
        <w:t xml:space="preserve">Troisième page </w: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eastAsia="Times" w:hAnsiTheme="minorHAnsi" w:cstheme="minorHAnsi"/>
        </w:rPr>
      </w:pPr>
      <w:r w:rsidRPr="009177ED">
        <w:rPr>
          <w:rFonts w:asciiTheme="minorHAnsi" w:hAnsiTheme="minorHAnsi" w:cstheme="minorHAnsi"/>
        </w:rPr>
        <w:t>Remerciements</w: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eastAsia="Times" w:hAnsiTheme="minorHAnsi" w:cstheme="minorHAnsi"/>
          <w:b/>
          <w:sz w:val="24"/>
          <w:szCs w:val="24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  <w:b/>
        </w:rPr>
      </w:pPr>
      <w:r w:rsidRPr="009177ED">
        <w:rPr>
          <w:rFonts w:asciiTheme="minorHAnsi" w:hAnsiTheme="minorHAnsi" w:cstheme="minorHAnsi"/>
          <w:b/>
        </w:rPr>
        <w:t xml:space="preserve">Quatrième page </w: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</w:rPr>
        <w:t xml:space="preserve">Table des matières </w: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  <w:b/>
        </w:rPr>
      </w:pPr>
      <w:r w:rsidRPr="009177ED">
        <w:rPr>
          <w:rFonts w:asciiTheme="minorHAnsi" w:hAnsiTheme="minorHAnsi" w:cstheme="minorHAnsi"/>
          <w:b/>
        </w:rPr>
        <w:t xml:space="preserve">Cinquième page </w: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</w:rPr>
        <w:t>Abréviation</w:t>
      </w:r>
      <w:r>
        <w:rPr>
          <w:rFonts w:asciiTheme="minorHAnsi" w:hAnsiTheme="minorHAnsi" w:cstheme="minorHAnsi"/>
        </w:rPr>
        <w:t>s</w:t>
      </w:r>
      <w:r w:rsidRPr="009177ED">
        <w:rPr>
          <w:rFonts w:asciiTheme="minorHAnsi" w:hAnsiTheme="minorHAnsi" w:cstheme="minorHAnsi"/>
        </w:rPr>
        <w:t xml:space="preserve"> et acronymes </w: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</w:rPr>
        <w:t xml:space="preserve">Liste des tableaux </w: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</w:rPr>
        <w:t xml:space="preserve">Liste des figures </w: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</w:rPr>
      </w:pP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hAnsiTheme="minorHAnsi" w:cstheme="minorHAnsi"/>
          <w:b/>
        </w:rPr>
      </w:pPr>
      <w:r w:rsidRPr="009177ED">
        <w:rPr>
          <w:rFonts w:asciiTheme="minorHAnsi" w:hAnsiTheme="minorHAnsi" w:cstheme="minorHAnsi"/>
          <w:b/>
        </w:rPr>
        <w:t xml:space="preserve">Sixième page </w:t>
      </w:r>
    </w:p>
    <w:p w:rsidR="00BF3911" w:rsidRPr="009177ED" w:rsidRDefault="00BF3911" w:rsidP="00BF3911">
      <w:pPr>
        <w:pStyle w:val="Normal1"/>
        <w:spacing w:after="0"/>
        <w:jc w:val="both"/>
        <w:rPr>
          <w:rFonts w:asciiTheme="minorHAnsi" w:eastAsia="Times" w:hAnsiTheme="minorHAnsi" w:cstheme="minorHAnsi"/>
          <w:b/>
        </w:rPr>
      </w:pPr>
      <w:r w:rsidRPr="009177ED">
        <w:rPr>
          <w:rFonts w:asciiTheme="minorHAnsi" w:hAnsiTheme="minorHAnsi" w:cstheme="minorHAnsi"/>
        </w:rPr>
        <w:t xml:space="preserve">Tableau des faits principaux </w:t>
      </w:r>
    </w:p>
    <w:p w:rsidR="00BF3911" w:rsidRPr="00186814" w:rsidRDefault="00BF3911" w:rsidP="00BF3911">
      <w:pPr>
        <w:pStyle w:val="Normal1"/>
        <w:spacing w:after="0"/>
        <w:jc w:val="both"/>
        <w:rPr>
          <w:rFonts w:asciiTheme="minorHAnsi" w:eastAsia="Times" w:hAnsiTheme="minorHAnsi" w:cstheme="minorHAns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107"/>
        <w:gridCol w:w="1615"/>
      </w:tblGrid>
      <w:tr w:rsidR="00BF3911" w:rsidRPr="009177ED" w:rsidTr="00F04FEA">
        <w:tc>
          <w:tcPr>
            <w:tcW w:w="1908" w:type="dxa"/>
            <w:shd w:val="clear" w:color="auto" w:fill="E36C0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eastAsia="Times" w:hAnsiTheme="minorHAnsi" w:cstheme="minorHAnsi"/>
                <w:b/>
              </w:rPr>
              <w:t>Section</w:t>
            </w:r>
          </w:p>
        </w:tc>
        <w:tc>
          <w:tcPr>
            <w:tcW w:w="5107" w:type="dxa"/>
            <w:shd w:val="clear" w:color="auto" w:fill="E36C0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eastAsia="Times" w:hAnsiTheme="minorHAnsi" w:cstheme="minorHAnsi"/>
                <w:b/>
              </w:rPr>
              <w:t xml:space="preserve">Titre </w:t>
            </w:r>
          </w:p>
        </w:tc>
        <w:tc>
          <w:tcPr>
            <w:tcW w:w="1615" w:type="dxa"/>
            <w:shd w:val="clear" w:color="auto" w:fill="E36C0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eastAsia="Times" w:hAnsiTheme="minorHAnsi" w:cstheme="minorHAnsi"/>
                <w:b/>
              </w:rPr>
              <w:t xml:space="preserve">Longueur suggérée </w:t>
            </w:r>
          </w:p>
        </w:tc>
      </w:tr>
      <w:tr w:rsidR="00BF3911" w:rsidRPr="009177ED" w:rsidTr="00F04FEA">
        <w:tc>
          <w:tcPr>
            <w:tcW w:w="7015" w:type="dxa"/>
            <w:gridSpan w:val="2"/>
            <w:shd w:val="clear" w:color="auto" w:fill="FBD4B4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eastAsia="Times" w:hAnsiTheme="minorHAnsi" w:cstheme="minorHAnsi"/>
                <w:b/>
              </w:rPr>
              <w:t>R</w:t>
            </w:r>
            <w:r>
              <w:rPr>
                <w:rFonts w:asciiTheme="minorHAnsi" w:eastAsia="Times" w:hAnsiTheme="minorHAnsi" w:cstheme="minorHAnsi"/>
                <w:b/>
              </w:rPr>
              <w:t>É</w:t>
            </w:r>
            <w:r w:rsidRPr="009177ED">
              <w:rPr>
                <w:rFonts w:asciiTheme="minorHAnsi" w:eastAsia="Times" w:hAnsiTheme="minorHAnsi" w:cstheme="minorHAnsi"/>
                <w:b/>
              </w:rPr>
              <w:t>SUM</w:t>
            </w:r>
            <w:r w:rsidRPr="00DB7150">
              <w:rPr>
                <w:rFonts w:asciiTheme="minorHAnsi" w:eastAsia="Times" w:hAnsiTheme="minorHAnsi" w:cstheme="minorHAnsi"/>
                <w:b/>
              </w:rPr>
              <w:t>É</w:t>
            </w:r>
          </w:p>
        </w:tc>
        <w:tc>
          <w:tcPr>
            <w:tcW w:w="1615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5 pages max</w:t>
            </w:r>
          </w:p>
        </w:tc>
      </w:tr>
      <w:tr w:rsidR="00BF3911" w:rsidRPr="009177ED" w:rsidTr="00F04FEA">
        <w:tc>
          <w:tcPr>
            <w:tcW w:w="8630" w:type="dxa"/>
            <w:gridSpan w:val="3"/>
            <w:shd w:val="clear" w:color="auto" w:fill="FBD4B4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eastAsia="Times" w:hAnsiTheme="minorHAnsi" w:cstheme="minorHAnsi"/>
                <w:b/>
              </w:rPr>
              <w:t>CHAPITRE 1: Introduction</w:t>
            </w: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1.1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hAnsiTheme="minorHAnsi" w:cstheme="minorHAnsi"/>
              </w:rPr>
              <w:t>But et objectifs de l’</w:t>
            </w:r>
            <w:r>
              <w:rPr>
                <w:rFonts w:asciiTheme="minorHAnsi" w:hAnsiTheme="minorHAnsi" w:cstheme="minorHAnsi"/>
              </w:rPr>
              <w:t>évaluation de programme de pays</w:t>
            </w:r>
          </w:p>
        </w:tc>
        <w:tc>
          <w:tcPr>
            <w:tcW w:w="1615" w:type="dxa"/>
            <w:vMerge w:val="restart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5-7 pages max</w:t>
            </w: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1.2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Portée</w:t>
            </w:r>
            <w:r w:rsidRPr="009177ED">
              <w:rPr>
                <w:rFonts w:asciiTheme="minorHAnsi" w:hAnsiTheme="minorHAnsi" w:cstheme="minorHAnsi"/>
              </w:rPr>
              <w:t xml:space="preserve"> de l’évaluation </w:t>
            </w:r>
            <w:r>
              <w:rPr>
                <w:rFonts w:asciiTheme="minorHAnsi" w:hAnsiTheme="minorHAnsi" w:cstheme="minorHAnsi"/>
              </w:rPr>
              <w:t>(thématique, temporel, géographique)</w:t>
            </w:r>
          </w:p>
        </w:tc>
        <w:tc>
          <w:tcPr>
            <w:tcW w:w="1615" w:type="dxa"/>
            <w:vMerge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1.3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Approche pour l’Evaluation : une analyse de contribution </w:t>
            </w:r>
            <w:r w:rsidRPr="009177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15" w:type="dxa"/>
            <w:vMerge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lastRenderedPageBreak/>
              <w:t>1.3.1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Questions d’évaluation</w:t>
            </w:r>
          </w:p>
        </w:tc>
        <w:tc>
          <w:tcPr>
            <w:tcW w:w="1615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1.3.2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Méthodes de collecte et d’analyse des données</w:t>
            </w:r>
          </w:p>
        </w:tc>
        <w:tc>
          <w:tcPr>
            <w:tcW w:w="1615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1.3.3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  <w:r w:rsidRPr="00C11F96">
              <w:rPr>
                <w:rFonts w:asciiTheme="minorHAnsi" w:hAnsiTheme="minorHAnsi" w:cstheme="minorHAnsi"/>
              </w:rPr>
              <w:t>Sélection de l'échantillon</w:t>
            </w:r>
            <w:r>
              <w:rPr>
                <w:rFonts w:asciiTheme="minorHAnsi" w:hAnsiTheme="minorHAnsi" w:cstheme="minorHAnsi"/>
              </w:rPr>
              <w:t xml:space="preserve"> des parties prenantes</w:t>
            </w:r>
          </w:p>
        </w:tc>
        <w:tc>
          <w:tcPr>
            <w:tcW w:w="1615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1.3.4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Limites et mesures de mitigation</w:t>
            </w:r>
          </w:p>
        </w:tc>
        <w:tc>
          <w:tcPr>
            <w:tcW w:w="1615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</w:p>
        </w:tc>
      </w:tr>
      <w:tr w:rsidR="00BF3911" w:rsidRPr="009177ED" w:rsidTr="00F04FEA">
        <w:tc>
          <w:tcPr>
            <w:tcW w:w="8630" w:type="dxa"/>
            <w:gridSpan w:val="3"/>
            <w:shd w:val="clear" w:color="auto" w:fill="FBD4B4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eastAsia="Times" w:hAnsiTheme="minorHAnsi" w:cstheme="minorHAnsi"/>
                <w:b/>
              </w:rPr>
              <w:t xml:space="preserve">CHAPITRE 2: Contexte </w:t>
            </w:r>
            <w:r>
              <w:rPr>
                <w:rFonts w:asciiTheme="minorHAnsi" w:eastAsia="Times" w:hAnsiTheme="minorHAnsi" w:cstheme="minorHAnsi"/>
                <w:b/>
              </w:rPr>
              <w:t>n</w:t>
            </w:r>
            <w:r w:rsidRPr="009177ED">
              <w:rPr>
                <w:rFonts w:asciiTheme="minorHAnsi" w:eastAsia="Times" w:hAnsiTheme="minorHAnsi" w:cstheme="minorHAnsi"/>
                <w:b/>
              </w:rPr>
              <w:t xml:space="preserve">ational </w:t>
            </w: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2.1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hAnsiTheme="minorHAnsi" w:cstheme="minorHAnsi"/>
              </w:rPr>
              <w:t xml:space="preserve">Défis du développement et stratégies nationales </w:t>
            </w:r>
          </w:p>
        </w:tc>
        <w:tc>
          <w:tcPr>
            <w:tcW w:w="1615" w:type="dxa"/>
            <w:vMerge w:val="restart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5-6 pages max</w:t>
            </w: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2.2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hAnsiTheme="minorHAnsi" w:cstheme="minorHAnsi"/>
              </w:rPr>
              <w:t xml:space="preserve">Le rôle de l'aide externe </w:t>
            </w:r>
          </w:p>
        </w:tc>
        <w:tc>
          <w:tcPr>
            <w:tcW w:w="1615" w:type="dxa"/>
            <w:vMerge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</w:p>
        </w:tc>
      </w:tr>
      <w:tr w:rsidR="00BF3911" w:rsidRPr="009177ED" w:rsidTr="00F04FEA">
        <w:tc>
          <w:tcPr>
            <w:tcW w:w="8630" w:type="dxa"/>
            <w:gridSpan w:val="3"/>
            <w:shd w:val="clear" w:color="auto" w:fill="FBD4B4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eastAsia="Times" w:hAnsiTheme="minorHAnsi" w:cstheme="minorHAnsi"/>
                <w:b/>
              </w:rPr>
              <w:t xml:space="preserve">CHAPITRE 3: Réponse </w:t>
            </w:r>
            <w:r>
              <w:rPr>
                <w:rFonts w:asciiTheme="minorHAnsi" w:eastAsia="Times" w:hAnsiTheme="minorHAnsi" w:cstheme="minorHAnsi"/>
                <w:b/>
              </w:rPr>
              <w:t>de l’UNFPA /</w:t>
            </w:r>
            <w:r w:rsidRPr="009177ED">
              <w:rPr>
                <w:rFonts w:asciiTheme="minorHAnsi" w:eastAsia="Times" w:hAnsiTheme="minorHAnsi" w:cstheme="minorHAnsi"/>
                <w:b/>
              </w:rPr>
              <w:t xml:space="preserve"> des </w:t>
            </w:r>
            <w:r>
              <w:rPr>
                <w:rFonts w:asciiTheme="minorHAnsi" w:eastAsia="Times" w:hAnsiTheme="minorHAnsi" w:cstheme="minorHAnsi"/>
                <w:b/>
              </w:rPr>
              <w:t xml:space="preserve">Nations Unies </w:t>
            </w:r>
            <w:r w:rsidRPr="009177ED">
              <w:rPr>
                <w:rFonts w:asciiTheme="minorHAnsi" w:eastAsia="Times" w:hAnsiTheme="minorHAnsi" w:cstheme="minorHAnsi"/>
                <w:b/>
              </w:rPr>
              <w:t xml:space="preserve">et stratégies de programme </w:t>
            </w: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3.1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hAnsiTheme="minorHAnsi" w:cstheme="minorHAnsi"/>
              </w:rPr>
              <w:t xml:space="preserve">Réponse stratégique </w:t>
            </w:r>
            <w:r>
              <w:rPr>
                <w:rFonts w:asciiTheme="minorHAnsi" w:hAnsiTheme="minorHAnsi" w:cstheme="minorHAnsi"/>
              </w:rPr>
              <w:t>de l’UNFPA</w:t>
            </w:r>
            <w:r w:rsidRPr="009177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et des Nations Unies </w:t>
            </w:r>
          </w:p>
        </w:tc>
        <w:tc>
          <w:tcPr>
            <w:tcW w:w="1615" w:type="dxa"/>
            <w:vMerge w:val="restart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5-7 pages max</w:t>
            </w: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3.2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</w:t>
            </w:r>
            <w:r w:rsidRPr="009177ED">
              <w:rPr>
                <w:rFonts w:asciiTheme="minorHAnsi" w:hAnsiTheme="minorHAnsi" w:cstheme="minorHAnsi"/>
              </w:rPr>
              <w:t xml:space="preserve"> programme </w:t>
            </w:r>
            <w:r>
              <w:rPr>
                <w:rFonts w:asciiTheme="minorHAnsi" w:hAnsiTheme="minorHAnsi" w:cstheme="minorHAnsi"/>
              </w:rPr>
              <w:t>de pays de l’UNFPA</w:t>
            </w:r>
          </w:p>
        </w:tc>
        <w:tc>
          <w:tcPr>
            <w:tcW w:w="1615" w:type="dxa"/>
            <w:vMerge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3.2.1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hAnsiTheme="minorHAnsi" w:cstheme="minorHAnsi"/>
              </w:rPr>
              <w:t xml:space="preserve">Description succincte de la stratégie, des objectifs et des réalisations du </w:t>
            </w:r>
            <w:r>
              <w:rPr>
                <w:rFonts w:asciiTheme="minorHAnsi" w:hAnsiTheme="minorHAnsi" w:cstheme="minorHAnsi"/>
              </w:rPr>
              <w:t>cycle précédent de l’UNFPA</w:t>
            </w:r>
          </w:p>
        </w:tc>
        <w:tc>
          <w:tcPr>
            <w:tcW w:w="1615" w:type="dxa"/>
            <w:vMerge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3.2.2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hAnsiTheme="minorHAnsi" w:cstheme="minorHAnsi"/>
              </w:rPr>
              <w:t xml:space="preserve">Programme </w:t>
            </w:r>
            <w:r>
              <w:rPr>
                <w:rFonts w:asciiTheme="minorHAnsi" w:hAnsiTheme="minorHAnsi" w:cstheme="minorHAnsi"/>
              </w:rPr>
              <w:t>de pays en cours</w:t>
            </w:r>
            <w:r w:rsidRPr="009177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et analyse de la théorie du changement</w:t>
            </w:r>
          </w:p>
        </w:tc>
        <w:tc>
          <w:tcPr>
            <w:tcW w:w="1615" w:type="dxa"/>
            <w:vMerge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3.2.3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hAnsiTheme="minorHAnsi" w:cstheme="minorHAnsi"/>
              </w:rPr>
              <w:t xml:space="preserve">La structure financière du programme </w:t>
            </w:r>
            <w:r>
              <w:rPr>
                <w:rFonts w:asciiTheme="minorHAnsi" w:hAnsiTheme="minorHAnsi" w:cstheme="minorHAnsi"/>
              </w:rPr>
              <w:t xml:space="preserve">de pays </w:t>
            </w:r>
          </w:p>
        </w:tc>
        <w:tc>
          <w:tcPr>
            <w:tcW w:w="1615" w:type="dxa"/>
            <w:vMerge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</w:p>
        </w:tc>
      </w:tr>
      <w:tr w:rsidR="00BF3911" w:rsidRPr="009177ED" w:rsidTr="00F04FEA">
        <w:tc>
          <w:tcPr>
            <w:tcW w:w="8630" w:type="dxa"/>
            <w:gridSpan w:val="3"/>
            <w:shd w:val="clear" w:color="auto" w:fill="FBD4B4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eastAsia="Times" w:hAnsiTheme="minorHAnsi" w:cstheme="minorHAnsi"/>
                <w:b/>
              </w:rPr>
              <w:t>CHAPITRE 4: Constat</w:t>
            </w:r>
            <w:r>
              <w:rPr>
                <w:rFonts w:asciiTheme="minorHAnsi" w:eastAsia="Times" w:hAnsiTheme="minorHAnsi" w:cstheme="minorHAnsi"/>
                <w:b/>
              </w:rPr>
              <w:t>s</w:t>
            </w: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4.1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hAnsiTheme="minorHAnsi" w:cstheme="minorHAnsi"/>
              </w:rPr>
              <w:t>Réponse à la question d'évaluation 1</w:t>
            </w:r>
          </w:p>
        </w:tc>
        <w:tc>
          <w:tcPr>
            <w:tcW w:w="1615" w:type="dxa"/>
            <w:vMerge w:val="restart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25-35 pages max</w:t>
            </w: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4.2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hAnsiTheme="minorHAnsi" w:cstheme="minorHAnsi"/>
              </w:rPr>
              <w:t>Réponse à la question d'évaluation 2</w:t>
            </w:r>
          </w:p>
        </w:tc>
        <w:tc>
          <w:tcPr>
            <w:tcW w:w="1615" w:type="dxa"/>
            <w:vMerge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4.3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hAnsiTheme="minorHAnsi" w:cstheme="minorHAnsi"/>
              </w:rPr>
              <w:t>Réponse à la question d'évaluation 3</w:t>
            </w:r>
          </w:p>
        </w:tc>
        <w:tc>
          <w:tcPr>
            <w:tcW w:w="1615" w:type="dxa"/>
            <w:vMerge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4.4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hAnsiTheme="minorHAnsi" w:cstheme="minorHAnsi"/>
              </w:rPr>
              <w:t>Répo</w:t>
            </w:r>
            <w:r>
              <w:rPr>
                <w:rFonts w:asciiTheme="minorHAnsi" w:hAnsiTheme="minorHAnsi" w:cstheme="minorHAnsi"/>
              </w:rPr>
              <w:t>nse à la question d'évaluation ….</w:t>
            </w:r>
          </w:p>
        </w:tc>
        <w:tc>
          <w:tcPr>
            <w:tcW w:w="1615" w:type="dxa"/>
            <w:vMerge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</w:p>
        </w:tc>
      </w:tr>
      <w:tr w:rsidR="00BF3911" w:rsidRPr="009177ED" w:rsidTr="00F04FEA">
        <w:tc>
          <w:tcPr>
            <w:tcW w:w="8630" w:type="dxa"/>
            <w:gridSpan w:val="3"/>
            <w:shd w:val="clear" w:color="auto" w:fill="FBD4B4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eastAsia="Times" w:hAnsiTheme="minorHAnsi" w:cstheme="minorHAnsi"/>
                <w:b/>
              </w:rPr>
              <w:t>CHAPITRE 5: Conclusions</w:t>
            </w: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5.1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Niveau stratégique</w:t>
            </w:r>
          </w:p>
        </w:tc>
        <w:tc>
          <w:tcPr>
            <w:tcW w:w="1615" w:type="dxa"/>
            <w:vMerge w:val="restart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6 pages max</w:t>
            </w: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5.2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Niveau programmatique</w:t>
            </w:r>
          </w:p>
        </w:tc>
        <w:tc>
          <w:tcPr>
            <w:tcW w:w="1615" w:type="dxa"/>
            <w:vMerge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</w:p>
        </w:tc>
      </w:tr>
      <w:tr w:rsidR="00BF3911" w:rsidRPr="009177ED" w:rsidTr="00F04FEA">
        <w:tc>
          <w:tcPr>
            <w:tcW w:w="8630" w:type="dxa"/>
            <w:gridSpan w:val="3"/>
            <w:shd w:val="clear" w:color="auto" w:fill="FBD4B4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  <w:b/>
              </w:rPr>
            </w:pPr>
            <w:r w:rsidRPr="009177ED">
              <w:rPr>
                <w:rFonts w:asciiTheme="minorHAnsi" w:eastAsia="Times" w:hAnsiTheme="minorHAnsi" w:cstheme="minorHAnsi"/>
                <w:b/>
              </w:rPr>
              <w:t xml:space="preserve">CHAPITRE 6: </w:t>
            </w:r>
            <w:proofErr w:type="spellStart"/>
            <w:r w:rsidRPr="009177ED">
              <w:rPr>
                <w:rFonts w:asciiTheme="minorHAnsi" w:eastAsia="Times" w:hAnsiTheme="minorHAnsi" w:cstheme="minorHAnsi"/>
                <w:b/>
              </w:rPr>
              <w:t>Recommendations</w:t>
            </w:r>
            <w:proofErr w:type="spellEnd"/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6.1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Niveau stratégique</w:t>
            </w:r>
          </w:p>
        </w:tc>
        <w:tc>
          <w:tcPr>
            <w:tcW w:w="1615" w:type="dxa"/>
            <w:vMerge w:val="restart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4-5 pages max</w:t>
            </w:r>
          </w:p>
        </w:tc>
      </w:tr>
      <w:tr w:rsidR="00BF3911" w:rsidRPr="009177ED" w:rsidTr="00F04FEA">
        <w:tc>
          <w:tcPr>
            <w:tcW w:w="1908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6.2</w:t>
            </w:r>
          </w:p>
        </w:tc>
        <w:tc>
          <w:tcPr>
            <w:tcW w:w="5107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Niveau programmatique</w:t>
            </w:r>
          </w:p>
        </w:tc>
        <w:tc>
          <w:tcPr>
            <w:tcW w:w="1615" w:type="dxa"/>
            <w:vMerge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</w:p>
        </w:tc>
      </w:tr>
      <w:tr w:rsidR="00BF3911" w:rsidRPr="009177ED" w:rsidTr="00F04FEA">
        <w:tc>
          <w:tcPr>
            <w:tcW w:w="7015" w:type="dxa"/>
            <w:gridSpan w:val="2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 xml:space="preserve">(nombre total de pages) </w:t>
            </w:r>
          </w:p>
        </w:tc>
        <w:tc>
          <w:tcPr>
            <w:tcW w:w="1615" w:type="dxa"/>
          </w:tcPr>
          <w:p w:rsidR="00BF3911" w:rsidRPr="009177ED" w:rsidRDefault="00BF3911" w:rsidP="00F04FEA">
            <w:pPr>
              <w:pStyle w:val="Normal1"/>
              <w:spacing w:after="0"/>
              <w:jc w:val="both"/>
              <w:rPr>
                <w:rFonts w:asciiTheme="minorHAnsi" w:eastAsia="Times" w:hAnsiTheme="minorHAnsi" w:cstheme="minorHAnsi"/>
              </w:rPr>
            </w:pPr>
            <w:r w:rsidRPr="009177ED">
              <w:rPr>
                <w:rFonts w:asciiTheme="minorHAnsi" w:eastAsia="Times" w:hAnsiTheme="minorHAnsi" w:cstheme="minorHAnsi"/>
              </w:rPr>
              <w:t>55-70 pages</w:t>
            </w:r>
          </w:p>
        </w:tc>
      </w:tr>
    </w:tbl>
    <w:p w:rsidR="007055B3" w:rsidRDefault="007055B3"/>
    <w:p w:rsidR="003A3F8F" w:rsidRPr="009177ED" w:rsidRDefault="003A3F8F" w:rsidP="003A3F8F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</w:rPr>
        <w:t xml:space="preserve">ANNEXES </w:t>
      </w:r>
    </w:p>
    <w:p w:rsidR="003A3F8F" w:rsidRPr="009177ED" w:rsidRDefault="003A3F8F" w:rsidP="003A3F8F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</w:rPr>
        <w:t xml:space="preserve">Annexe </w:t>
      </w:r>
      <w:proofErr w:type="gramStart"/>
      <w:r w:rsidRPr="009177E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:</w:t>
      </w:r>
      <w:proofErr w:type="gramEnd"/>
      <w:r w:rsidRPr="009177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Matrice d’Evaluation (présentant les information et données collectées) </w:t>
      </w:r>
    </w:p>
    <w:p w:rsidR="003A3F8F" w:rsidRPr="009177ED" w:rsidRDefault="003A3F8F" w:rsidP="003A3F8F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</w:rPr>
        <w:t xml:space="preserve">Annexe </w:t>
      </w:r>
      <w:proofErr w:type="gramStart"/>
      <w:r w:rsidRPr="009177E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:</w:t>
      </w:r>
      <w:proofErr w:type="gramEnd"/>
      <w:r w:rsidRPr="009177ED">
        <w:rPr>
          <w:rFonts w:asciiTheme="minorHAnsi" w:hAnsiTheme="minorHAnsi" w:cstheme="minorHAnsi"/>
        </w:rPr>
        <w:t xml:space="preserve"> Liste des documents consultés </w:t>
      </w:r>
    </w:p>
    <w:p w:rsidR="003A3F8F" w:rsidRPr="009177ED" w:rsidRDefault="003A3F8F" w:rsidP="003A3F8F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</w:rPr>
        <w:t xml:space="preserve">Annexe </w:t>
      </w:r>
      <w:proofErr w:type="gramStart"/>
      <w:r w:rsidRPr="009177E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:</w:t>
      </w:r>
      <w:proofErr w:type="gramEnd"/>
      <w:r w:rsidRPr="009177ED">
        <w:rPr>
          <w:rFonts w:asciiTheme="minorHAnsi" w:hAnsiTheme="minorHAnsi" w:cstheme="minorHAnsi"/>
        </w:rPr>
        <w:t xml:space="preserve"> Liste des personnes/institutions rencontrées </w:t>
      </w:r>
    </w:p>
    <w:p w:rsidR="003A3F8F" w:rsidRDefault="003A3F8F" w:rsidP="003A3F8F">
      <w:pPr>
        <w:pStyle w:val="Normal1"/>
        <w:spacing w:after="0"/>
        <w:jc w:val="both"/>
        <w:rPr>
          <w:rFonts w:asciiTheme="minorHAnsi" w:hAnsiTheme="minorHAnsi" w:cstheme="minorHAnsi"/>
        </w:rPr>
      </w:pPr>
      <w:r w:rsidRPr="009177ED">
        <w:rPr>
          <w:rFonts w:asciiTheme="minorHAnsi" w:hAnsiTheme="minorHAnsi" w:cstheme="minorHAnsi"/>
        </w:rPr>
        <w:t xml:space="preserve">Annexe </w:t>
      </w:r>
      <w:proofErr w:type="gramStart"/>
      <w:r w:rsidRPr="009177E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:</w:t>
      </w:r>
      <w:proofErr w:type="gramEnd"/>
      <w:r w:rsidRPr="009177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Outils de collecte de données </w:t>
      </w:r>
    </w:p>
    <w:p w:rsidR="003A3F8F" w:rsidRDefault="003A3F8F" w:rsidP="003A3F8F">
      <w:r>
        <w:rPr>
          <w:rFonts w:asciiTheme="minorHAnsi" w:hAnsiTheme="minorHAnsi" w:cstheme="minorHAnsi"/>
        </w:rPr>
        <w:t xml:space="preserve">Annexe </w:t>
      </w:r>
      <w:proofErr w:type="gramStart"/>
      <w:r>
        <w:rPr>
          <w:rFonts w:asciiTheme="minorHAnsi" w:hAnsiTheme="minorHAnsi" w:cstheme="minorHAnsi"/>
        </w:rPr>
        <w:t>5:</w:t>
      </w:r>
      <w:proofErr w:type="gramEnd"/>
      <w:r>
        <w:rPr>
          <w:rFonts w:asciiTheme="minorHAnsi" w:hAnsiTheme="minorHAnsi" w:cstheme="minorHAnsi"/>
        </w:rPr>
        <w:t xml:space="preserve"> Termes de références</w:t>
      </w:r>
      <w:bookmarkStart w:id="0" w:name="_GoBack"/>
      <w:bookmarkEnd w:id="0"/>
    </w:p>
    <w:sectPr w:rsidR="003A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1"/>
    <w:rsid w:val="003A3F8F"/>
    <w:rsid w:val="007055B3"/>
    <w:rsid w:val="00BF3911"/>
    <w:rsid w:val="00DF6783"/>
    <w:rsid w:val="00E4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818D"/>
  <w15:chartTrackingRefBased/>
  <w15:docId w15:val="{F0159802-121A-4A3B-99DF-296AB49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link w:val="Normal1Char"/>
    <w:rsid w:val="00BF3911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Normal1Char">
    <w:name w:val="Normal1 Char"/>
    <w:link w:val="Normal1"/>
    <w:rsid w:val="00BF39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AGOSSOU</dc:creator>
  <cp:keywords/>
  <dc:description/>
  <cp:lastModifiedBy>Cyrille AGOSSOU</cp:lastModifiedBy>
  <cp:revision>2</cp:revision>
  <dcterms:created xsi:type="dcterms:W3CDTF">2022-08-23T18:49:00Z</dcterms:created>
  <dcterms:modified xsi:type="dcterms:W3CDTF">2022-08-23T18:53:00Z</dcterms:modified>
</cp:coreProperties>
</file>