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D9" w:rsidRDefault="007A793C">
      <w:pPr>
        <w:tabs>
          <w:tab w:val="left" w:pos="5400"/>
        </w:tabs>
        <w:jc w:val="right"/>
        <w:rPr>
          <w:rFonts w:ascii="Calibri" w:hAnsi="Calibri" w:cs="Calibri"/>
          <w:sz w:val="22"/>
          <w:szCs w:val="22"/>
        </w:rPr>
      </w:pPr>
      <w:bookmarkStart w:id="0" w:name="_GoBack"/>
      <w:bookmarkEnd w:id="0"/>
      <w:r>
        <w:rPr>
          <w:rFonts w:ascii="Calibri" w:hAnsi="Calibri" w:cs="Calibri"/>
          <w:sz w:val="22"/>
          <w:szCs w:val="22"/>
        </w:rPr>
        <w:t>Date</w:t>
      </w:r>
      <w:r w:rsidR="00ED6E9F">
        <w:rPr>
          <w:rFonts w:ascii="Calibri" w:hAnsi="Calibri" w:cs="Calibri"/>
          <w:sz w:val="22"/>
          <w:szCs w:val="22"/>
        </w:rPr>
        <w:t xml:space="preserve"> : </w:t>
      </w:r>
      <w:r w:rsidR="004A0C2E">
        <w:rPr>
          <w:rFonts w:ascii="Calibri" w:hAnsi="Calibri" w:cs="Calibri"/>
          <w:sz w:val="22"/>
          <w:szCs w:val="22"/>
        </w:rPr>
        <w:t>30</w:t>
      </w:r>
      <w:r w:rsidR="008861E0">
        <w:rPr>
          <w:rFonts w:ascii="Calibri" w:hAnsi="Calibri" w:cs="Calibri"/>
          <w:sz w:val="22"/>
          <w:szCs w:val="22"/>
        </w:rPr>
        <w:t xml:space="preserve"> </w:t>
      </w:r>
      <w:r w:rsidR="001E28BD">
        <w:rPr>
          <w:rFonts w:ascii="Calibri" w:hAnsi="Calibri" w:cs="Calibri"/>
          <w:sz w:val="22"/>
          <w:szCs w:val="22"/>
        </w:rPr>
        <w:t>Août</w:t>
      </w:r>
      <w:r w:rsidR="00AF16BB">
        <w:rPr>
          <w:rFonts w:ascii="Calibri" w:hAnsi="Calibri" w:cs="Calibri"/>
          <w:sz w:val="22"/>
          <w:szCs w:val="22"/>
        </w:rPr>
        <w:t xml:space="preserve"> </w:t>
      </w:r>
      <w:r w:rsidR="00F125A7">
        <w:rPr>
          <w:rFonts w:ascii="Calibri" w:hAnsi="Calibri" w:cs="Calibri"/>
          <w:sz w:val="22"/>
          <w:szCs w:val="22"/>
        </w:rPr>
        <w:t>202</w:t>
      </w:r>
      <w:r w:rsidR="007F2217">
        <w:rPr>
          <w:rFonts w:ascii="Calibri" w:hAnsi="Calibri" w:cs="Calibri"/>
          <w:sz w:val="22"/>
          <w:szCs w:val="22"/>
        </w:rPr>
        <w:t>2</w:t>
      </w:r>
    </w:p>
    <w:p w:rsidR="001160D9" w:rsidRDefault="001160D9">
      <w:pPr>
        <w:tabs>
          <w:tab w:val="left" w:pos="0"/>
          <w:tab w:val="right" w:pos="1980"/>
          <w:tab w:val="left" w:pos="2160"/>
          <w:tab w:val="left" w:pos="4320"/>
        </w:tabs>
        <w:rPr>
          <w:rFonts w:ascii="Calibri" w:hAnsi="Calibri" w:cs="Calibri"/>
        </w:rPr>
      </w:pPr>
    </w:p>
    <w:p w:rsidR="001160D9" w:rsidRDefault="001160D9">
      <w:pPr>
        <w:tabs>
          <w:tab w:val="left" w:pos="0"/>
          <w:tab w:val="right" w:pos="1980"/>
          <w:tab w:val="left" w:pos="2160"/>
          <w:tab w:val="left" w:pos="4320"/>
        </w:tabs>
        <w:rPr>
          <w:rFonts w:ascii="Calibri" w:hAnsi="Calibri" w:cs="Calibri"/>
          <w:b/>
          <w:sz w:val="28"/>
          <w:szCs w:val="28"/>
        </w:rPr>
      </w:pPr>
    </w:p>
    <w:p w:rsidR="001160D9" w:rsidRPr="005F11AB" w:rsidRDefault="007A793C">
      <w:pPr>
        <w:pStyle w:val="Lgende"/>
        <w:rPr>
          <w:rFonts w:asciiTheme="minorHAnsi" w:hAnsiTheme="minorHAnsi" w:cs="Calibri"/>
          <w:sz w:val="24"/>
          <w:szCs w:val="24"/>
        </w:rPr>
      </w:pPr>
      <w:r w:rsidRPr="005F11AB">
        <w:rPr>
          <w:rFonts w:asciiTheme="minorHAnsi" w:hAnsiTheme="minorHAnsi" w:cs="Calibri"/>
          <w:sz w:val="24"/>
          <w:szCs w:val="24"/>
        </w:rPr>
        <w:t xml:space="preserve">DEMANDE DE </w:t>
      </w:r>
      <w:r w:rsidR="00277D19" w:rsidRPr="005F11AB">
        <w:rPr>
          <w:rFonts w:asciiTheme="minorHAnsi" w:hAnsiTheme="minorHAnsi" w:cs="Calibri"/>
          <w:sz w:val="24"/>
          <w:szCs w:val="24"/>
        </w:rPr>
        <w:t>COTATION</w:t>
      </w:r>
    </w:p>
    <w:p w:rsidR="00307B7A" w:rsidRPr="005F11AB" w:rsidRDefault="007A793C" w:rsidP="00307B7A">
      <w:pPr>
        <w:pStyle w:val="Lgende"/>
        <w:rPr>
          <w:rFonts w:asciiTheme="minorHAnsi" w:hAnsiTheme="minorHAnsi" w:cs="Calibri"/>
          <w:sz w:val="24"/>
          <w:szCs w:val="24"/>
        </w:rPr>
      </w:pPr>
      <w:r w:rsidRPr="005F11AB">
        <w:rPr>
          <w:rFonts w:asciiTheme="minorHAnsi" w:hAnsiTheme="minorHAnsi" w:cs="Calibri"/>
          <w:sz w:val="24"/>
          <w:szCs w:val="24"/>
        </w:rPr>
        <w:t xml:space="preserve">RFQ Nº </w:t>
      </w:r>
      <w:bookmarkStart w:id="1" w:name="__UnoMark__6169_135150849"/>
      <w:bookmarkStart w:id="2" w:name="__UnoMark__6133_135150849"/>
      <w:bookmarkStart w:id="3" w:name="__UnoMark__6097_135150849"/>
      <w:bookmarkStart w:id="4" w:name="__UnoMark__6061_135150849"/>
      <w:bookmarkStart w:id="5" w:name="__UnoMark__6025_135150849"/>
      <w:bookmarkStart w:id="6" w:name="__UnoMark__5989_135150849"/>
      <w:bookmarkStart w:id="7" w:name="__UnoMark__5953_135150849"/>
      <w:bookmarkStart w:id="8" w:name="__UnoMark__5917_135150849"/>
      <w:r w:rsidRPr="005F11AB">
        <w:rPr>
          <w:rFonts w:asciiTheme="minorHAnsi" w:hAnsiTheme="minorHAnsi" w:cs="Calibri"/>
          <w:sz w:val="24"/>
          <w:szCs w:val="24"/>
        </w:rPr>
        <w:t>UNFPA</w:t>
      </w:r>
      <w:bookmarkEnd w:id="1"/>
      <w:bookmarkEnd w:id="2"/>
      <w:bookmarkEnd w:id="3"/>
      <w:bookmarkEnd w:id="4"/>
      <w:bookmarkEnd w:id="5"/>
      <w:bookmarkEnd w:id="6"/>
      <w:bookmarkEnd w:id="7"/>
      <w:bookmarkEnd w:id="8"/>
      <w:r w:rsidRPr="005F11AB">
        <w:rPr>
          <w:rFonts w:asciiTheme="minorHAnsi" w:hAnsiTheme="minorHAnsi" w:cs="Calibri"/>
          <w:sz w:val="24"/>
          <w:szCs w:val="24"/>
        </w:rPr>
        <w:t>/</w:t>
      </w:r>
      <w:r w:rsidR="00823723">
        <w:rPr>
          <w:rFonts w:asciiTheme="minorHAnsi" w:hAnsiTheme="minorHAnsi" w:cs="Calibri"/>
          <w:sz w:val="24"/>
          <w:szCs w:val="24"/>
        </w:rPr>
        <w:t>0</w:t>
      </w:r>
      <w:r w:rsidR="004A0C2E">
        <w:rPr>
          <w:rFonts w:asciiTheme="minorHAnsi" w:hAnsiTheme="minorHAnsi" w:cs="Calibri"/>
          <w:sz w:val="24"/>
          <w:szCs w:val="24"/>
        </w:rPr>
        <w:t>27</w:t>
      </w:r>
      <w:r w:rsidRPr="00651126">
        <w:rPr>
          <w:rFonts w:asciiTheme="minorHAnsi" w:hAnsiTheme="minorHAnsi" w:cs="Calibri"/>
          <w:sz w:val="24"/>
          <w:szCs w:val="24"/>
        </w:rPr>
        <w:t>/</w:t>
      </w:r>
      <w:bookmarkStart w:id="9" w:name="__UnoMark__12247_135150849"/>
      <w:bookmarkStart w:id="10" w:name="__UnoMark__12203_135150849"/>
      <w:bookmarkStart w:id="11" w:name="__UnoMark__12159_135150849"/>
      <w:bookmarkStart w:id="12" w:name="__UnoMark__12115_135150849"/>
      <w:bookmarkStart w:id="13" w:name="__UnoMark__12071_135150849"/>
      <w:bookmarkStart w:id="14" w:name="__UnoMark__12027_135150849"/>
      <w:bookmarkStart w:id="15" w:name="__UnoMark__11983_135150849"/>
      <w:bookmarkStart w:id="16" w:name="__UnoMark__11939_135150849"/>
      <w:bookmarkStart w:id="17" w:name="__UnoMark__11895_135150849"/>
      <w:bookmarkStart w:id="18" w:name="__UnoMark__11851_135150849"/>
      <w:bookmarkStart w:id="19" w:name="__UnoMark__11807_135150849"/>
      <w:bookmarkStart w:id="20" w:name="__UnoMark__11763_135150849"/>
      <w:r w:rsidRPr="005F11AB">
        <w:rPr>
          <w:rFonts w:asciiTheme="minorHAnsi" w:hAnsiTheme="minorHAnsi" w:cs="Calibri"/>
          <w:sz w:val="24"/>
          <w:szCs w:val="24"/>
        </w:rPr>
        <w:t>RFQ</w:t>
      </w:r>
      <w:bookmarkEnd w:id="9"/>
      <w:bookmarkEnd w:id="10"/>
      <w:bookmarkEnd w:id="11"/>
      <w:bookmarkEnd w:id="12"/>
      <w:bookmarkEnd w:id="13"/>
      <w:bookmarkEnd w:id="14"/>
      <w:bookmarkEnd w:id="15"/>
      <w:bookmarkEnd w:id="16"/>
      <w:bookmarkEnd w:id="17"/>
      <w:bookmarkEnd w:id="18"/>
      <w:bookmarkEnd w:id="19"/>
      <w:bookmarkEnd w:id="20"/>
      <w:r w:rsidRPr="005F11AB">
        <w:rPr>
          <w:rFonts w:asciiTheme="minorHAnsi" w:hAnsiTheme="minorHAnsi" w:cs="Calibri"/>
          <w:sz w:val="24"/>
          <w:szCs w:val="24"/>
        </w:rPr>
        <w:t>/</w:t>
      </w:r>
      <w:r w:rsidR="00F125A7" w:rsidRPr="00C77095">
        <w:rPr>
          <w:rFonts w:asciiTheme="minorHAnsi" w:hAnsiTheme="minorHAnsi" w:cs="Calibri"/>
          <w:sz w:val="24"/>
          <w:szCs w:val="24"/>
        </w:rPr>
        <w:t>2</w:t>
      </w:r>
      <w:r w:rsidR="007F2217" w:rsidRPr="00C77095">
        <w:rPr>
          <w:rFonts w:asciiTheme="minorHAnsi" w:hAnsiTheme="minorHAnsi" w:cs="Calibri"/>
          <w:sz w:val="24"/>
          <w:szCs w:val="24"/>
        </w:rPr>
        <w:t>2</w:t>
      </w:r>
      <w:r w:rsidRPr="005F11AB">
        <w:rPr>
          <w:rFonts w:asciiTheme="minorHAnsi" w:hAnsiTheme="minorHAnsi" w:cs="Calibri"/>
          <w:sz w:val="24"/>
          <w:szCs w:val="24"/>
        </w:rPr>
        <w:t>/</w:t>
      </w:r>
      <w:r w:rsidR="00EF7EAE" w:rsidRPr="005F11AB">
        <w:rPr>
          <w:rFonts w:asciiTheme="minorHAnsi" w:hAnsiTheme="minorHAnsi" w:cs="Calibri"/>
          <w:sz w:val="24"/>
          <w:szCs w:val="24"/>
        </w:rPr>
        <w:t>BEN</w:t>
      </w:r>
      <w:r w:rsidRPr="005F11AB">
        <w:rPr>
          <w:rFonts w:asciiTheme="minorHAnsi" w:hAnsiTheme="minorHAnsi" w:cs="Calibri"/>
          <w:sz w:val="24"/>
          <w:szCs w:val="24"/>
        </w:rPr>
        <w:t xml:space="preserve"> </w:t>
      </w:r>
    </w:p>
    <w:p w:rsidR="001160D9" w:rsidRPr="005F11AB" w:rsidRDefault="001160D9">
      <w:pPr>
        <w:jc w:val="center"/>
        <w:rPr>
          <w:rFonts w:asciiTheme="minorHAnsi" w:hAnsiTheme="minorHAnsi" w:cs="Calibri"/>
          <w:sz w:val="24"/>
          <w:szCs w:val="24"/>
        </w:rPr>
      </w:pPr>
    </w:p>
    <w:p w:rsidR="001160D9" w:rsidRPr="002142A0" w:rsidRDefault="007A793C">
      <w:pPr>
        <w:pStyle w:val="letter"/>
        <w:rPr>
          <w:rFonts w:asciiTheme="minorHAnsi" w:hAnsiTheme="minorHAnsi" w:cstheme="minorHAnsi"/>
          <w:szCs w:val="24"/>
        </w:rPr>
      </w:pPr>
      <w:r w:rsidRPr="002142A0">
        <w:rPr>
          <w:rFonts w:asciiTheme="minorHAnsi" w:hAnsiTheme="minorHAnsi" w:cstheme="minorHAnsi"/>
          <w:szCs w:val="24"/>
        </w:rPr>
        <w:t>Madame, Monsieur,</w:t>
      </w:r>
    </w:p>
    <w:p w:rsidR="001160D9" w:rsidRPr="002142A0" w:rsidRDefault="001160D9">
      <w:pPr>
        <w:pStyle w:val="letter"/>
        <w:rPr>
          <w:rFonts w:asciiTheme="minorHAnsi" w:hAnsiTheme="minorHAnsi" w:cstheme="minorHAnsi"/>
          <w:szCs w:val="24"/>
        </w:rPr>
      </w:pPr>
    </w:p>
    <w:p w:rsidR="001160D9" w:rsidRPr="002142A0" w:rsidRDefault="00DF6200">
      <w:pPr>
        <w:jc w:val="both"/>
        <w:rPr>
          <w:rFonts w:asciiTheme="minorHAnsi" w:hAnsiTheme="minorHAnsi" w:cstheme="minorHAnsi"/>
          <w:sz w:val="24"/>
          <w:szCs w:val="24"/>
        </w:rPr>
      </w:pPr>
      <w:r>
        <w:rPr>
          <w:rFonts w:asciiTheme="minorHAnsi" w:hAnsiTheme="minorHAnsi" w:cstheme="minorHAnsi"/>
          <w:sz w:val="24"/>
          <w:szCs w:val="24"/>
        </w:rPr>
        <w:t>L</w:t>
      </w:r>
      <w:r w:rsidR="007A793C" w:rsidRPr="002142A0">
        <w:rPr>
          <w:rFonts w:asciiTheme="minorHAnsi" w:hAnsiTheme="minorHAnsi" w:cstheme="minorHAnsi"/>
          <w:sz w:val="24"/>
          <w:szCs w:val="24"/>
        </w:rPr>
        <w:t>’UNFPA sollicite par la présente un</w:t>
      </w:r>
      <w:r w:rsidR="00277D19" w:rsidRPr="002142A0">
        <w:rPr>
          <w:rFonts w:asciiTheme="minorHAnsi" w:hAnsiTheme="minorHAnsi" w:cstheme="minorHAnsi"/>
          <w:sz w:val="24"/>
          <w:szCs w:val="24"/>
        </w:rPr>
        <w:t>e cotation</w:t>
      </w:r>
      <w:r w:rsidR="007A793C" w:rsidRPr="002142A0">
        <w:rPr>
          <w:rFonts w:asciiTheme="minorHAnsi" w:hAnsiTheme="minorHAnsi" w:cstheme="minorHAnsi"/>
          <w:sz w:val="24"/>
          <w:szCs w:val="24"/>
        </w:rPr>
        <w:t xml:space="preserve"> pour le service suivant :</w:t>
      </w:r>
    </w:p>
    <w:p w:rsidR="00370E9B" w:rsidRPr="00B2388D" w:rsidRDefault="00370E9B" w:rsidP="00370E9B">
      <w:pPr>
        <w:pStyle w:val="Lgende"/>
        <w:rPr>
          <w:rFonts w:ascii="Calibri" w:hAnsi="Calibri" w:cs="Calibri"/>
          <w:sz w:val="24"/>
          <w:szCs w:val="24"/>
        </w:rPr>
      </w:pPr>
    </w:p>
    <w:p w:rsidR="00370E9B" w:rsidRPr="00B2388D" w:rsidRDefault="00370E9B" w:rsidP="00DF08E5">
      <w:pPr>
        <w:pStyle w:val="Lgende"/>
        <w:ind w:right="-284"/>
        <w:jc w:val="both"/>
        <w:rPr>
          <w:rFonts w:asciiTheme="minorHAnsi" w:hAnsiTheme="minorHAnsi" w:cs="Calibri"/>
          <w:sz w:val="24"/>
          <w:szCs w:val="24"/>
        </w:rPr>
      </w:pPr>
      <w:r>
        <w:rPr>
          <w:rFonts w:ascii="Calibri" w:hAnsi="Calibri" w:cs="Calibri"/>
          <w:sz w:val="24"/>
          <w:szCs w:val="24"/>
        </w:rPr>
        <w:t>« </w:t>
      </w:r>
      <w:r w:rsidR="00DF08E5" w:rsidRPr="00DF08E5">
        <w:rPr>
          <w:rFonts w:ascii="Calibri" w:hAnsi="Calibri" w:cs="Calibri"/>
          <w:sz w:val="24"/>
          <w:szCs w:val="24"/>
        </w:rPr>
        <w:t xml:space="preserve">Recrutement </w:t>
      </w:r>
      <w:r w:rsidR="004A0C2E">
        <w:rPr>
          <w:rFonts w:ascii="Calibri" w:hAnsi="Calibri" w:cs="Calibri"/>
          <w:sz w:val="24"/>
          <w:szCs w:val="24"/>
        </w:rPr>
        <w:t>d’un cabinet international pour réaliser l’é</w:t>
      </w:r>
      <w:r w:rsidR="004A0C2E" w:rsidRPr="004A0C2E">
        <w:rPr>
          <w:rFonts w:ascii="Calibri" w:hAnsi="Calibri" w:cs="Calibri"/>
          <w:sz w:val="24"/>
          <w:szCs w:val="24"/>
        </w:rPr>
        <w:t>tude sur le retour sur investissement de la mise en œuvre de l’ESS au Bénin</w:t>
      </w:r>
      <w:r w:rsidR="004A0C2E">
        <w:rPr>
          <w:rFonts w:ascii="Calibri" w:hAnsi="Calibri" w:cs="Calibri"/>
          <w:sz w:val="24"/>
          <w:szCs w:val="24"/>
        </w:rPr>
        <w:t> »</w:t>
      </w:r>
    </w:p>
    <w:p w:rsidR="00AC33F4" w:rsidRPr="00B2388D" w:rsidRDefault="00AC33F4" w:rsidP="00AC33F4">
      <w:pPr>
        <w:pStyle w:val="Lgende"/>
        <w:jc w:val="left"/>
        <w:rPr>
          <w:rFonts w:asciiTheme="minorHAnsi" w:hAnsiTheme="minorHAnsi" w:cs="Calibri"/>
          <w:sz w:val="24"/>
          <w:szCs w:val="24"/>
        </w:rPr>
      </w:pPr>
    </w:p>
    <w:p w:rsidR="002F7EE0" w:rsidRPr="002142A0" w:rsidRDefault="007A793C" w:rsidP="009409C2">
      <w:pPr>
        <w:jc w:val="both"/>
        <w:rPr>
          <w:rFonts w:asciiTheme="minorHAnsi" w:hAnsiTheme="minorHAnsi" w:cstheme="minorHAnsi"/>
          <w:sz w:val="24"/>
          <w:szCs w:val="24"/>
        </w:rPr>
      </w:pPr>
      <w:r w:rsidRPr="002142A0">
        <w:rPr>
          <w:rFonts w:asciiTheme="minorHAnsi" w:hAnsiTheme="minorHAnsi" w:cstheme="minorHAnsi"/>
          <w:sz w:val="24"/>
          <w:szCs w:val="24"/>
        </w:rPr>
        <w:t xml:space="preserve">Cette Demande de devis est ouverte à toutes les sociétés légalement constituées en mesure de </w:t>
      </w:r>
      <w:r w:rsidRPr="00C77095">
        <w:rPr>
          <w:rFonts w:asciiTheme="minorHAnsi" w:hAnsiTheme="minorHAnsi" w:cstheme="minorHAnsi"/>
          <w:sz w:val="24"/>
          <w:szCs w:val="24"/>
        </w:rPr>
        <w:t>fournir les produits/services</w:t>
      </w:r>
      <w:r w:rsidR="00EF7EAE" w:rsidRPr="00C77095">
        <w:rPr>
          <w:rFonts w:asciiTheme="minorHAnsi" w:hAnsiTheme="minorHAnsi" w:cstheme="minorHAnsi"/>
          <w:sz w:val="24"/>
          <w:szCs w:val="24"/>
        </w:rPr>
        <w:t xml:space="preserve"> </w:t>
      </w:r>
      <w:r w:rsidRPr="00C77095">
        <w:rPr>
          <w:rFonts w:asciiTheme="minorHAnsi" w:hAnsiTheme="minorHAnsi" w:cstheme="minorHAnsi"/>
          <w:sz w:val="24"/>
          <w:szCs w:val="24"/>
        </w:rPr>
        <w:t>et qui disposent de la capacité juridique pour exercer dans le pays ou</w:t>
      </w:r>
      <w:r w:rsidRPr="002142A0">
        <w:rPr>
          <w:rFonts w:asciiTheme="minorHAnsi" w:hAnsiTheme="minorHAnsi" w:cstheme="minorHAnsi"/>
          <w:sz w:val="24"/>
          <w:szCs w:val="24"/>
        </w:rPr>
        <w:t xml:space="preserve"> par l’intermédiaire d’un représentant agréé.</w:t>
      </w:r>
      <w:r w:rsidR="002F7EE0" w:rsidRPr="002142A0" w:rsidDel="002F7EE0">
        <w:rPr>
          <w:rFonts w:asciiTheme="minorHAnsi" w:hAnsiTheme="minorHAnsi" w:cstheme="minorHAnsi"/>
          <w:sz w:val="24"/>
          <w:szCs w:val="24"/>
        </w:rPr>
        <w:t xml:space="preserve"> </w:t>
      </w:r>
    </w:p>
    <w:p w:rsidR="002F7EE0" w:rsidRPr="002142A0" w:rsidRDefault="002F7EE0">
      <w:pPr>
        <w:jc w:val="both"/>
        <w:rPr>
          <w:rFonts w:asciiTheme="minorHAnsi" w:hAnsiTheme="minorHAnsi" w:cstheme="minorHAnsi"/>
          <w:sz w:val="24"/>
          <w:szCs w:val="24"/>
        </w:rPr>
      </w:pPr>
    </w:p>
    <w:p w:rsidR="001160D9" w:rsidRPr="002142A0" w:rsidRDefault="007A793C">
      <w:pPr>
        <w:pStyle w:val="Paragraphedeliste"/>
        <w:numPr>
          <w:ilvl w:val="0"/>
          <w:numId w:val="6"/>
        </w:numPr>
        <w:jc w:val="both"/>
        <w:rPr>
          <w:rFonts w:asciiTheme="minorHAnsi" w:hAnsiTheme="minorHAnsi" w:cstheme="minorHAnsi"/>
          <w:b/>
          <w:sz w:val="24"/>
          <w:szCs w:val="24"/>
        </w:rPr>
      </w:pPr>
      <w:r w:rsidRPr="002142A0">
        <w:rPr>
          <w:rFonts w:asciiTheme="minorHAnsi" w:hAnsiTheme="minorHAnsi" w:cstheme="minorHAnsi"/>
          <w:b/>
          <w:sz w:val="24"/>
          <w:szCs w:val="24"/>
        </w:rPr>
        <w:t>À propos de l’UNFPA</w:t>
      </w:r>
    </w:p>
    <w:p w:rsidR="001160D9" w:rsidRPr="002142A0" w:rsidRDefault="007A793C">
      <w:pPr>
        <w:pStyle w:val="letter"/>
        <w:jc w:val="both"/>
        <w:rPr>
          <w:rFonts w:asciiTheme="minorHAnsi" w:hAnsiTheme="minorHAnsi" w:cstheme="minorHAnsi"/>
          <w:szCs w:val="24"/>
        </w:rPr>
      </w:pPr>
      <w:r w:rsidRPr="002142A0">
        <w:rPr>
          <w:rFonts w:asciiTheme="minorHAnsi" w:hAnsiTheme="minorHAnsi" w:cstheme="minorHAnsi"/>
          <w:szCs w:val="24"/>
        </w:rPr>
        <w:t xml:space="preserve">L’UNFPA, le Fonds des Nations Unies pour la </w:t>
      </w:r>
      <w:r w:rsidR="00FA46B3" w:rsidRPr="002142A0">
        <w:rPr>
          <w:rFonts w:asciiTheme="minorHAnsi" w:hAnsiTheme="minorHAnsi" w:cstheme="minorHAnsi"/>
          <w:szCs w:val="24"/>
        </w:rPr>
        <w:t>P</w:t>
      </w:r>
      <w:r w:rsidRPr="002142A0">
        <w:rPr>
          <w:rFonts w:asciiTheme="minorHAnsi" w:hAnsiTheme="minorHAnsi" w:cstheme="minorHAnsi"/>
          <w:szCs w:val="24"/>
        </w:rPr>
        <w:t xml:space="preserve">opulation, est une agence internationale de développement </w:t>
      </w:r>
      <w:r w:rsidRPr="002142A0">
        <w:rPr>
          <w:rFonts w:asciiTheme="minorHAnsi" w:hAnsiTheme="minorHAnsi" w:cstheme="minorHAnsi"/>
          <w:szCs w:val="24"/>
          <w:shd w:val="clear" w:color="auto" w:fill="FFFFFF"/>
        </w:rPr>
        <w:t>dont le but est de réaliser un monde où chaque grossesse est désirée, chaque accouchement est sans danger, et le potentiel de chaque jeune est accompli.</w:t>
      </w:r>
      <w:r w:rsidRPr="002142A0">
        <w:rPr>
          <w:rFonts w:asciiTheme="minorHAnsi" w:hAnsiTheme="minorHAnsi" w:cstheme="minorHAnsi"/>
          <w:szCs w:val="24"/>
        </w:rPr>
        <w:t xml:space="preserve">   </w:t>
      </w:r>
    </w:p>
    <w:p w:rsidR="001160D9" w:rsidRPr="002142A0" w:rsidRDefault="001160D9">
      <w:pPr>
        <w:pStyle w:val="letter"/>
        <w:jc w:val="both"/>
        <w:rPr>
          <w:rFonts w:asciiTheme="minorHAnsi" w:hAnsiTheme="minorHAnsi" w:cstheme="minorHAnsi"/>
          <w:szCs w:val="24"/>
        </w:rPr>
      </w:pPr>
    </w:p>
    <w:p w:rsidR="001160D9" w:rsidRPr="002142A0" w:rsidRDefault="007A793C">
      <w:pPr>
        <w:pStyle w:val="letter"/>
        <w:jc w:val="both"/>
        <w:rPr>
          <w:rFonts w:asciiTheme="minorHAnsi" w:hAnsiTheme="minorHAnsi" w:cstheme="minorHAnsi"/>
          <w:szCs w:val="24"/>
        </w:rPr>
      </w:pPr>
      <w:r w:rsidRPr="002142A0">
        <w:rPr>
          <w:rFonts w:asciiTheme="minorHAnsi" w:hAnsiTheme="minorHAnsi" w:cstheme="minorHAnsi"/>
          <w:szCs w:val="24"/>
        </w:rPr>
        <w:t xml:space="preserve">L’UNFPA est la principale </w:t>
      </w:r>
      <w:r w:rsidR="0030303F" w:rsidRPr="002142A0">
        <w:rPr>
          <w:rFonts w:asciiTheme="minorHAnsi" w:hAnsiTheme="minorHAnsi" w:cstheme="minorHAnsi"/>
          <w:szCs w:val="24"/>
        </w:rPr>
        <w:t xml:space="preserve">Agence </w:t>
      </w:r>
      <w:r w:rsidRPr="002142A0">
        <w:rPr>
          <w:rFonts w:asciiTheme="minorHAnsi" w:hAnsiTheme="minorHAnsi" w:cstheme="minorHAnsi"/>
          <w:szCs w:val="24"/>
        </w:rPr>
        <w:t xml:space="preserve">des Nations Unies qui </w:t>
      </w:r>
      <w:r w:rsidRPr="002142A0">
        <w:rPr>
          <w:rFonts w:asciiTheme="minorHAnsi" w:hAnsiTheme="minorHAnsi" w:cstheme="minorHAnsi"/>
          <w:szCs w:val="24"/>
          <w:shd w:val="clear" w:color="auto" w:fill="FFFFFF"/>
        </w:rPr>
        <w:t>permet aux femmes et aux jeunes d’avoir une vie sexuelle et reproductive saine.</w:t>
      </w:r>
      <w:r w:rsidRPr="002142A0">
        <w:rPr>
          <w:rFonts w:asciiTheme="minorHAnsi" w:hAnsiTheme="minorHAnsi" w:cstheme="minorHAnsi"/>
          <w:szCs w:val="24"/>
        </w:rPr>
        <w:t xml:space="preserve"> Pour en savoir plus au sujet de l’UNFPA, veuillez visiter : </w:t>
      </w:r>
      <w:hyperlink r:id="rId11">
        <w:r w:rsidRPr="002142A0">
          <w:rPr>
            <w:rStyle w:val="InternetLink"/>
            <w:rFonts w:asciiTheme="minorHAnsi" w:hAnsiTheme="minorHAnsi" w:cstheme="minorHAnsi"/>
            <w:color w:val="auto"/>
            <w:szCs w:val="24"/>
          </w:rPr>
          <w:t>À propos de l’UNFPA.</w:t>
        </w:r>
      </w:hyperlink>
    </w:p>
    <w:p w:rsidR="001160D9" w:rsidRPr="002142A0" w:rsidRDefault="001160D9">
      <w:pPr>
        <w:pStyle w:val="letter"/>
        <w:jc w:val="both"/>
        <w:rPr>
          <w:rFonts w:asciiTheme="minorHAnsi" w:hAnsiTheme="minorHAnsi" w:cstheme="minorHAnsi"/>
          <w:szCs w:val="24"/>
          <w:highlight w:val="cyan"/>
        </w:rPr>
      </w:pPr>
    </w:p>
    <w:p w:rsidR="001160D9" w:rsidRPr="00C77095" w:rsidRDefault="007A793C">
      <w:pPr>
        <w:jc w:val="both"/>
        <w:rPr>
          <w:rFonts w:asciiTheme="minorHAnsi" w:hAnsiTheme="minorHAnsi" w:cstheme="minorHAnsi"/>
          <w:b/>
          <w:sz w:val="24"/>
          <w:szCs w:val="24"/>
        </w:rPr>
      </w:pPr>
      <w:r w:rsidRPr="00C77095">
        <w:rPr>
          <w:rFonts w:asciiTheme="minorHAnsi" w:hAnsiTheme="minorHAnsi" w:cstheme="minorHAnsi"/>
          <w:b/>
          <w:sz w:val="24"/>
          <w:szCs w:val="24"/>
        </w:rPr>
        <w:t>II - Spécifications/Cahier des charges</w:t>
      </w:r>
    </w:p>
    <w:p w:rsidR="002F7EE0" w:rsidRPr="002142A0" w:rsidRDefault="002F7EE0">
      <w:pPr>
        <w:jc w:val="both"/>
        <w:rPr>
          <w:rFonts w:asciiTheme="minorHAnsi" w:hAnsiTheme="minorHAnsi" w:cstheme="minorHAnsi"/>
          <w:b/>
          <w:sz w:val="24"/>
          <w:szCs w:val="24"/>
          <w:highlight w:val="cyan"/>
        </w:rPr>
      </w:pPr>
    </w:p>
    <w:p w:rsidR="00DF08E5" w:rsidRDefault="00DF08E5" w:rsidP="00AC378F">
      <w:pPr>
        <w:jc w:val="both"/>
        <w:outlineLvl w:val="0"/>
        <w:rPr>
          <w:rFonts w:asciiTheme="minorHAnsi" w:hAnsiTheme="minorHAnsi" w:cstheme="minorHAnsi"/>
          <w:sz w:val="24"/>
          <w:szCs w:val="24"/>
        </w:rPr>
      </w:pPr>
      <w:r w:rsidRPr="00DF08E5">
        <w:rPr>
          <w:rFonts w:asciiTheme="minorHAnsi" w:hAnsiTheme="minorHAnsi" w:cstheme="minorHAnsi"/>
          <w:sz w:val="24"/>
          <w:szCs w:val="24"/>
        </w:rPr>
        <w:t>Les termes de références relatifs à cette activité sont en PJ.</w:t>
      </w:r>
    </w:p>
    <w:p w:rsidR="00AC378F" w:rsidRPr="002142A0" w:rsidRDefault="00DF08E5" w:rsidP="00FE7859">
      <w:pPr>
        <w:jc w:val="both"/>
        <w:outlineLvl w:val="0"/>
        <w:rPr>
          <w:rFonts w:asciiTheme="minorHAnsi" w:hAnsiTheme="minorHAnsi" w:cstheme="minorHAnsi"/>
          <w:sz w:val="24"/>
          <w:szCs w:val="24"/>
        </w:rPr>
      </w:pPr>
      <w:r>
        <w:rPr>
          <w:rFonts w:asciiTheme="minorHAnsi" w:hAnsiTheme="minorHAnsi" w:cstheme="minorHAnsi"/>
          <w:sz w:val="24"/>
          <w:szCs w:val="24"/>
        </w:rPr>
        <w:t xml:space="preserve">De façon générale, il s’agira </w:t>
      </w:r>
      <w:r w:rsidR="00FE7859" w:rsidRPr="00FE7859">
        <w:rPr>
          <w:rFonts w:asciiTheme="minorHAnsi" w:hAnsiTheme="minorHAnsi" w:cstheme="minorHAnsi"/>
          <w:sz w:val="24"/>
          <w:szCs w:val="24"/>
        </w:rPr>
        <w:t>de démontrer que l’ESS est transformatrice et les changements de comportement induits ont des impacts sociales et économiques (micro et macroéconomiques forts à savoir : lutte contre les grossesses non désirées et leurs conséquences, les IST et les mariages d’enfants ; maintien des filles à l’école ; impact sur la productivité, le PIB, la réduction du nombre moyen d’enfant par femme sur le long terme enfin la réduction de la pauvreté).</w:t>
      </w:r>
    </w:p>
    <w:p w:rsidR="009025FB" w:rsidRDefault="009025FB" w:rsidP="009025FB">
      <w:pPr>
        <w:jc w:val="both"/>
        <w:rPr>
          <w:rFonts w:asciiTheme="minorHAnsi" w:hAnsiTheme="minorHAnsi" w:cstheme="minorHAnsi"/>
          <w:b/>
          <w:sz w:val="24"/>
          <w:szCs w:val="24"/>
          <w:highlight w:val="cyan"/>
          <w:u w:val="single"/>
        </w:rPr>
      </w:pPr>
    </w:p>
    <w:p w:rsidR="00DF08E5" w:rsidRDefault="00DF08E5" w:rsidP="009025FB">
      <w:pPr>
        <w:jc w:val="both"/>
        <w:rPr>
          <w:rFonts w:asciiTheme="minorHAnsi" w:hAnsiTheme="minorHAnsi" w:cstheme="minorHAnsi"/>
          <w:b/>
          <w:sz w:val="24"/>
          <w:szCs w:val="24"/>
          <w:highlight w:val="cyan"/>
          <w:u w:val="single"/>
        </w:rPr>
      </w:pPr>
    </w:p>
    <w:p w:rsidR="009025FB" w:rsidRPr="002142A0" w:rsidRDefault="009025FB" w:rsidP="009025FB">
      <w:pPr>
        <w:jc w:val="both"/>
        <w:rPr>
          <w:rFonts w:asciiTheme="minorHAnsi" w:hAnsiTheme="minorHAnsi" w:cstheme="minorHAnsi"/>
          <w:sz w:val="24"/>
          <w:szCs w:val="24"/>
        </w:rPr>
      </w:pPr>
      <w:r w:rsidRPr="00C77095">
        <w:rPr>
          <w:rFonts w:asciiTheme="minorHAnsi" w:hAnsiTheme="minorHAnsi" w:cstheme="minorHAnsi"/>
          <w:b/>
          <w:sz w:val="24"/>
          <w:szCs w:val="24"/>
          <w:u w:val="single"/>
        </w:rPr>
        <w:t>Objectif et champ d’application des services</w:t>
      </w:r>
    </w:p>
    <w:p w:rsidR="009025FB" w:rsidRPr="002142A0" w:rsidRDefault="009025FB" w:rsidP="009025FB">
      <w:pPr>
        <w:ind w:left="1080"/>
        <w:rPr>
          <w:rFonts w:asciiTheme="minorHAnsi" w:hAnsiTheme="minorHAnsi" w:cstheme="minorHAnsi"/>
          <w:sz w:val="24"/>
          <w:szCs w:val="24"/>
        </w:rPr>
      </w:pPr>
    </w:p>
    <w:p w:rsidR="00003EB7" w:rsidRDefault="00DF08E5" w:rsidP="00003EB7">
      <w:pPr>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L’objectif principal </w:t>
      </w:r>
      <w:r w:rsidR="00FE7859">
        <w:rPr>
          <w:rFonts w:asciiTheme="minorHAnsi" w:hAnsiTheme="minorHAnsi" w:cstheme="minorHAnsi"/>
          <w:color w:val="000000"/>
          <w:sz w:val="24"/>
          <w:szCs w:val="24"/>
        </w:rPr>
        <w:t xml:space="preserve">est de </w:t>
      </w:r>
      <w:r w:rsidR="00FE7859">
        <w:rPr>
          <w:rFonts w:asciiTheme="minorHAnsi" w:hAnsiTheme="minorHAnsi" w:cstheme="minorHAnsi"/>
          <w:sz w:val="24"/>
          <w:szCs w:val="24"/>
        </w:rPr>
        <w:t xml:space="preserve">réaliser </w:t>
      </w:r>
      <w:r w:rsidR="00FE7859" w:rsidRPr="00FE7859">
        <w:rPr>
          <w:rFonts w:asciiTheme="minorHAnsi" w:hAnsiTheme="minorHAnsi" w:cstheme="minorHAnsi"/>
          <w:sz w:val="24"/>
          <w:szCs w:val="24"/>
        </w:rPr>
        <w:t>une analyse économique de</w:t>
      </w:r>
      <w:r w:rsidR="00FE7859">
        <w:rPr>
          <w:rFonts w:asciiTheme="minorHAnsi" w:hAnsiTheme="minorHAnsi" w:cstheme="minorHAnsi"/>
          <w:sz w:val="24"/>
          <w:szCs w:val="24"/>
        </w:rPr>
        <w:t xml:space="preserve"> </w:t>
      </w:r>
      <w:r w:rsidR="00FE7859" w:rsidRPr="00FE7859">
        <w:rPr>
          <w:rFonts w:asciiTheme="minorHAnsi" w:hAnsiTheme="minorHAnsi" w:cstheme="minorHAnsi"/>
          <w:sz w:val="24"/>
          <w:szCs w:val="24"/>
        </w:rPr>
        <w:t>l’investissement sur l’ESS (pour le bailleur), mais aussi une analyse politique et stratégique de</w:t>
      </w:r>
      <w:r w:rsidR="00FE7859">
        <w:rPr>
          <w:rFonts w:asciiTheme="minorHAnsi" w:hAnsiTheme="minorHAnsi" w:cstheme="minorHAnsi"/>
          <w:sz w:val="24"/>
          <w:szCs w:val="24"/>
        </w:rPr>
        <w:t xml:space="preserve"> </w:t>
      </w:r>
      <w:r w:rsidR="00FE7859" w:rsidRPr="00FE7859">
        <w:rPr>
          <w:rFonts w:asciiTheme="minorHAnsi" w:hAnsiTheme="minorHAnsi" w:cstheme="minorHAnsi"/>
          <w:sz w:val="24"/>
          <w:szCs w:val="24"/>
        </w:rPr>
        <w:t>sorte à aider à la prise de décision (gouvernement, collectivités locales, partenaires techniques</w:t>
      </w:r>
      <w:r w:rsidR="00FE7859">
        <w:rPr>
          <w:rFonts w:asciiTheme="minorHAnsi" w:hAnsiTheme="minorHAnsi" w:cstheme="minorHAnsi"/>
          <w:sz w:val="24"/>
          <w:szCs w:val="24"/>
        </w:rPr>
        <w:t xml:space="preserve"> </w:t>
      </w:r>
      <w:r w:rsidR="00FE7859" w:rsidRPr="00FE7859">
        <w:rPr>
          <w:rFonts w:asciiTheme="minorHAnsi" w:hAnsiTheme="minorHAnsi" w:cstheme="minorHAnsi"/>
          <w:sz w:val="24"/>
          <w:szCs w:val="24"/>
        </w:rPr>
        <w:t>et financiers)</w:t>
      </w:r>
      <w:r w:rsidR="00FE7859">
        <w:rPr>
          <w:rFonts w:asciiTheme="minorHAnsi" w:hAnsiTheme="minorHAnsi" w:cstheme="minorHAnsi"/>
          <w:sz w:val="24"/>
          <w:szCs w:val="24"/>
        </w:rPr>
        <w:t>.</w:t>
      </w:r>
    </w:p>
    <w:p w:rsidR="00DF08E5" w:rsidRDefault="00DF08E5" w:rsidP="00003EB7">
      <w:pPr>
        <w:jc w:val="both"/>
        <w:rPr>
          <w:rFonts w:asciiTheme="minorHAnsi" w:hAnsiTheme="minorHAnsi" w:cstheme="minorHAnsi"/>
          <w:color w:val="000000"/>
          <w:sz w:val="24"/>
          <w:szCs w:val="24"/>
        </w:rPr>
      </w:pPr>
    </w:p>
    <w:p w:rsidR="009025FB" w:rsidRPr="002142A0" w:rsidRDefault="009025FB" w:rsidP="009025FB">
      <w:pPr>
        <w:pStyle w:val="Titre1"/>
        <w:tabs>
          <w:tab w:val="center" w:pos="1886"/>
        </w:tabs>
        <w:rPr>
          <w:rFonts w:asciiTheme="minorHAnsi" w:hAnsiTheme="minorHAnsi" w:cstheme="minorHAnsi"/>
          <w:color w:val="auto"/>
          <w:sz w:val="24"/>
          <w:szCs w:val="24"/>
        </w:rPr>
      </w:pPr>
      <w:r w:rsidRPr="002142A0">
        <w:rPr>
          <w:rFonts w:asciiTheme="minorHAnsi" w:hAnsiTheme="minorHAnsi" w:cstheme="minorHAnsi"/>
          <w:color w:val="auto"/>
          <w:sz w:val="24"/>
          <w:szCs w:val="24"/>
        </w:rPr>
        <w:lastRenderedPageBreak/>
        <w:t>III.</w:t>
      </w:r>
      <w:r w:rsidRPr="002142A0">
        <w:rPr>
          <w:rFonts w:asciiTheme="minorHAnsi" w:eastAsia="Arial" w:hAnsiTheme="minorHAnsi" w:cstheme="minorHAnsi"/>
          <w:color w:val="auto"/>
          <w:sz w:val="24"/>
          <w:szCs w:val="24"/>
        </w:rPr>
        <w:t xml:space="preserve"> </w:t>
      </w:r>
      <w:r w:rsidRPr="002142A0">
        <w:rPr>
          <w:rFonts w:asciiTheme="minorHAnsi" w:eastAsia="Arial" w:hAnsiTheme="minorHAnsi" w:cstheme="minorHAnsi"/>
          <w:color w:val="auto"/>
          <w:sz w:val="24"/>
          <w:szCs w:val="24"/>
        </w:rPr>
        <w:tab/>
      </w:r>
      <w:r w:rsidRPr="002142A0">
        <w:rPr>
          <w:rFonts w:asciiTheme="minorHAnsi" w:hAnsiTheme="minorHAnsi" w:cstheme="minorHAnsi"/>
          <w:color w:val="auto"/>
          <w:sz w:val="24"/>
          <w:szCs w:val="24"/>
        </w:rPr>
        <w:t xml:space="preserve">Contenu des Cotations </w:t>
      </w:r>
    </w:p>
    <w:p w:rsidR="009025FB" w:rsidRDefault="009025FB" w:rsidP="009025FB">
      <w:pPr>
        <w:ind w:left="393" w:right="47"/>
        <w:rPr>
          <w:rFonts w:asciiTheme="minorHAnsi" w:hAnsiTheme="minorHAnsi" w:cstheme="minorHAnsi"/>
          <w:sz w:val="24"/>
          <w:szCs w:val="24"/>
        </w:rPr>
      </w:pPr>
      <w:r w:rsidRPr="002142A0">
        <w:rPr>
          <w:rFonts w:asciiTheme="minorHAnsi" w:hAnsiTheme="minorHAnsi" w:cstheme="minorHAnsi"/>
          <w:sz w:val="24"/>
          <w:szCs w:val="24"/>
        </w:rPr>
        <w:t xml:space="preserve">Les Cotations doivent être envoyées en un seul e-mail aux adresses indiquées dans le présent document. Les Cotations doivent contenir : </w:t>
      </w:r>
    </w:p>
    <w:p w:rsidR="00DF08E5" w:rsidRDefault="00DF08E5" w:rsidP="009025FB">
      <w:pPr>
        <w:ind w:left="393" w:right="47"/>
        <w:rPr>
          <w:rFonts w:asciiTheme="minorHAnsi" w:hAnsiTheme="minorHAnsi" w:cstheme="minorHAnsi"/>
          <w:sz w:val="24"/>
          <w:szCs w:val="24"/>
        </w:rPr>
      </w:pPr>
    </w:p>
    <w:p w:rsidR="00003EB7" w:rsidRPr="002142A0" w:rsidRDefault="00003EB7" w:rsidP="009025FB">
      <w:pPr>
        <w:ind w:left="393" w:right="47"/>
        <w:rPr>
          <w:rFonts w:asciiTheme="minorHAnsi" w:hAnsiTheme="minorHAnsi" w:cstheme="minorHAnsi"/>
          <w:sz w:val="24"/>
          <w:szCs w:val="24"/>
        </w:rPr>
      </w:pPr>
    </w:p>
    <w:p w:rsidR="005869F5" w:rsidRDefault="009025FB" w:rsidP="0082046A">
      <w:pPr>
        <w:spacing w:after="13" w:line="259" w:lineRule="auto"/>
        <w:rPr>
          <w:rFonts w:asciiTheme="minorHAnsi" w:hAnsiTheme="minorHAnsi" w:cstheme="minorHAnsi"/>
          <w:sz w:val="24"/>
          <w:szCs w:val="24"/>
        </w:rPr>
      </w:pPr>
      <w:r w:rsidRPr="002142A0">
        <w:rPr>
          <w:rFonts w:asciiTheme="minorHAnsi" w:hAnsiTheme="minorHAnsi" w:cstheme="minorHAnsi"/>
          <w:sz w:val="24"/>
          <w:szCs w:val="24"/>
        </w:rPr>
        <w:t>A – Une offre technique comprenant </w:t>
      </w:r>
      <w:r w:rsidRPr="00651126">
        <w:rPr>
          <w:rFonts w:asciiTheme="minorHAnsi" w:hAnsiTheme="minorHAnsi" w:cstheme="minorHAnsi"/>
          <w:sz w:val="24"/>
          <w:szCs w:val="24"/>
        </w:rPr>
        <w:t xml:space="preserve">: </w:t>
      </w:r>
    </w:p>
    <w:p w:rsidR="0082046A" w:rsidRDefault="0082046A" w:rsidP="0082046A">
      <w:pPr>
        <w:pStyle w:val="Paragraphedeliste"/>
        <w:numPr>
          <w:ilvl w:val="0"/>
          <w:numId w:val="24"/>
        </w:numPr>
        <w:spacing w:after="5" w:line="250" w:lineRule="auto"/>
        <w:ind w:left="709" w:right="47" w:hanging="283"/>
        <w:jc w:val="both"/>
        <w:rPr>
          <w:rFonts w:asciiTheme="minorHAnsi" w:hAnsiTheme="minorHAnsi" w:cstheme="minorHAnsi"/>
          <w:sz w:val="24"/>
          <w:szCs w:val="24"/>
          <w:lang w:eastAsia="en-US"/>
        </w:rPr>
      </w:pPr>
      <w:r w:rsidRPr="0082046A">
        <w:rPr>
          <w:rFonts w:asciiTheme="minorHAnsi" w:hAnsiTheme="minorHAnsi" w:cstheme="minorHAnsi"/>
          <w:sz w:val="24"/>
          <w:szCs w:val="24"/>
          <w:lang w:eastAsia="en-US"/>
        </w:rPr>
        <w:t>La preuve de l’existence légale de la structure ;</w:t>
      </w:r>
    </w:p>
    <w:p w:rsidR="00FE7859" w:rsidRDefault="00FE7859" w:rsidP="00FE7859">
      <w:pPr>
        <w:pStyle w:val="Paragraphedeliste"/>
        <w:numPr>
          <w:ilvl w:val="0"/>
          <w:numId w:val="24"/>
        </w:numPr>
        <w:spacing w:after="5" w:line="250" w:lineRule="auto"/>
        <w:ind w:left="709" w:right="47" w:hanging="283"/>
        <w:jc w:val="both"/>
        <w:rPr>
          <w:rFonts w:asciiTheme="minorHAnsi" w:hAnsiTheme="minorHAnsi" w:cstheme="minorHAnsi"/>
          <w:sz w:val="24"/>
          <w:szCs w:val="24"/>
          <w:lang w:eastAsia="en-US"/>
        </w:rPr>
      </w:pPr>
      <w:r w:rsidRPr="00FE7859">
        <w:rPr>
          <w:rFonts w:asciiTheme="minorHAnsi" w:hAnsiTheme="minorHAnsi" w:cstheme="minorHAnsi"/>
          <w:sz w:val="24"/>
          <w:szCs w:val="24"/>
          <w:lang w:eastAsia="en-US"/>
        </w:rPr>
        <w:t>Une note de compréhension des présents termes de référence ;</w:t>
      </w:r>
    </w:p>
    <w:p w:rsidR="00FE7859" w:rsidRPr="00FE7859" w:rsidRDefault="00FE7859" w:rsidP="00FE7859">
      <w:pPr>
        <w:pStyle w:val="Paragraphedeliste"/>
        <w:numPr>
          <w:ilvl w:val="0"/>
          <w:numId w:val="24"/>
        </w:numPr>
        <w:spacing w:after="5" w:line="250" w:lineRule="auto"/>
        <w:ind w:left="709" w:right="47" w:hanging="283"/>
        <w:jc w:val="both"/>
        <w:rPr>
          <w:rFonts w:asciiTheme="minorHAnsi" w:hAnsiTheme="minorHAnsi" w:cstheme="minorHAnsi"/>
          <w:sz w:val="24"/>
          <w:szCs w:val="24"/>
          <w:lang w:eastAsia="en-US"/>
        </w:rPr>
      </w:pPr>
      <w:r w:rsidRPr="00FE7859">
        <w:rPr>
          <w:rFonts w:asciiTheme="minorHAnsi" w:hAnsiTheme="minorHAnsi" w:cstheme="minorHAnsi"/>
          <w:sz w:val="24"/>
          <w:szCs w:val="24"/>
          <w:lang w:eastAsia="en-US"/>
        </w:rPr>
        <w:t>Une note méthodologique détaillée pour la réalisation de l’étude ;</w:t>
      </w:r>
    </w:p>
    <w:p w:rsidR="00FE7859" w:rsidRPr="00FE7859" w:rsidRDefault="00FE7859" w:rsidP="00FE7859">
      <w:pPr>
        <w:pStyle w:val="Paragraphedeliste"/>
        <w:numPr>
          <w:ilvl w:val="0"/>
          <w:numId w:val="24"/>
        </w:numPr>
        <w:spacing w:after="5" w:line="250" w:lineRule="auto"/>
        <w:ind w:left="709" w:right="47" w:hanging="283"/>
        <w:jc w:val="both"/>
        <w:rPr>
          <w:rFonts w:asciiTheme="minorHAnsi" w:hAnsiTheme="minorHAnsi" w:cstheme="minorHAnsi"/>
          <w:sz w:val="24"/>
          <w:szCs w:val="24"/>
          <w:lang w:eastAsia="en-US"/>
        </w:rPr>
      </w:pPr>
      <w:r w:rsidRPr="00FE7859">
        <w:rPr>
          <w:rFonts w:asciiTheme="minorHAnsi" w:hAnsiTheme="minorHAnsi" w:cstheme="minorHAnsi"/>
          <w:sz w:val="24"/>
          <w:szCs w:val="24"/>
          <w:lang w:eastAsia="en-US"/>
        </w:rPr>
        <w:t>Un chronogramme détaillé de l’étude ;</w:t>
      </w:r>
    </w:p>
    <w:p w:rsidR="00FE7859" w:rsidRPr="00FE7859" w:rsidRDefault="00FE7859" w:rsidP="00FE7859">
      <w:pPr>
        <w:pStyle w:val="Paragraphedeliste"/>
        <w:numPr>
          <w:ilvl w:val="0"/>
          <w:numId w:val="24"/>
        </w:numPr>
        <w:spacing w:after="5" w:line="250" w:lineRule="auto"/>
        <w:ind w:left="709" w:right="47" w:hanging="283"/>
        <w:jc w:val="both"/>
        <w:rPr>
          <w:rFonts w:asciiTheme="minorHAnsi" w:hAnsiTheme="minorHAnsi" w:cstheme="minorHAnsi"/>
          <w:sz w:val="24"/>
          <w:szCs w:val="24"/>
          <w:lang w:eastAsia="en-US"/>
        </w:rPr>
      </w:pPr>
      <w:r w:rsidRPr="00FE7859">
        <w:rPr>
          <w:rFonts w:asciiTheme="minorHAnsi" w:hAnsiTheme="minorHAnsi" w:cstheme="minorHAnsi"/>
          <w:sz w:val="24"/>
          <w:szCs w:val="24"/>
          <w:lang w:eastAsia="en-US"/>
        </w:rPr>
        <w:t>Une lettre d’engagement du bureau/cabinet pour la conduite de la présente étude ;</w:t>
      </w:r>
    </w:p>
    <w:p w:rsidR="00FE7859" w:rsidRDefault="00FE7859" w:rsidP="00FE7859">
      <w:pPr>
        <w:pStyle w:val="Paragraphedeliste"/>
        <w:numPr>
          <w:ilvl w:val="0"/>
          <w:numId w:val="24"/>
        </w:numPr>
        <w:spacing w:after="5" w:line="250" w:lineRule="auto"/>
        <w:ind w:left="709" w:right="47" w:hanging="283"/>
        <w:jc w:val="both"/>
        <w:rPr>
          <w:rFonts w:asciiTheme="minorHAnsi" w:hAnsiTheme="minorHAnsi" w:cstheme="minorHAnsi"/>
          <w:sz w:val="24"/>
          <w:szCs w:val="24"/>
          <w:lang w:eastAsia="en-US"/>
        </w:rPr>
      </w:pPr>
      <w:r w:rsidRPr="00FE7859">
        <w:rPr>
          <w:rFonts w:asciiTheme="minorHAnsi" w:hAnsiTheme="minorHAnsi" w:cstheme="minorHAnsi"/>
          <w:sz w:val="24"/>
          <w:szCs w:val="24"/>
          <w:lang w:eastAsia="en-US"/>
        </w:rPr>
        <w:t>Une présentation du bureau/cabinet faisant ressortir ses qualifications et expériences professionnelles.</w:t>
      </w:r>
    </w:p>
    <w:p w:rsidR="00DF08E5" w:rsidRPr="0021735D" w:rsidRDefault="0082046A" w:rsidP="0082046A">
      <w:pPr>
        <w:pStyle w:val="Paragraphedeliste"/>
        <w:numPr>
          <w:ilvl w:val="0"/>
          <w:numId w:val="24"/>
        </w:numPr>
        <w:spacing w:after="5" w:line="250" w:lineRule="auto"/>
        <w:ind w:left="709" w:right="47" w:hanging="283"/>
        <w:jc w:val="both"/>
        <w:rPr>
          <w:rFonts w:asciiTheme="minorHAnsi" w:hAnsiTheme="minorHAnsi" w:cstheme="minorHAnsi"/>
          <w:sz w:val="24"/>
          <w:szCs w:val="24"/>
          <w:lang w:eastAsia="en-US"/>
        </w:rPr>
      </w:pPr>
      <w:r w:rsidRPr="0082046A">
        <w:rPr>
          <w:rFonts w:asciiTheme="minorHAnsi" w:hAnsiTheme="minorHAnsi" w:cstheme="minorHAnsi"/>
          <w:sz w:val="24"/>
          <w:szCs w:val="24"/>
          <w:lang w:eastAsia="en-US"/>
        </w:rPr>
        <w:t>Une liste et présentation des programmes similaires déjà conçus avec les preuves de réalisation.</w:t>
      </w:r>
    </w:p>
    <w:p w:rsidR="009025FB" w:rsidRPr="002142A0" w:rsidRDefault="009025FB" w:rsidP="009025FB">
      <w:pPr>
        <w:ind w:right="167"/>
        <w:rPr>
          <w:rFonts w:asciiTheme="minorHAnsi" w:hAnsiTheme="minorHAnsi" w:cstheme="minorHAnsi"/>
          <w:sz w:val="24"/>
          <w:szCs w:val="24"/>
        </w:rPr>
      </w:pPr>
    </w:p>
    <w:p w:rsidR="009025FB" w:rsidRDefault="009025FB" w:rsidP="0082046A">
      <w:pPr>
        <w:ind w:right="167"/>
        <w:jc w:val="both"/>
        <w:rPr>
          <w:rFonts w:asciiTheme="minorHAnsi" w:hAnsiTheme="minorHAnsi" w:cstheme="minorHAnsi"/>
          <w:color w:val="000000"/>
          <w:sz w:val="24"/>
          <w:szCs w:val="24"/>
        </w:rPr>
      </w:pPr>
      <w:r w:rsidRPr="002142A0">
        <w:rPr>
          <w:rFonts w:asciiTheme="minorHAnsi" w:hAnsiTheme="minorHAnsi" w:cstheme="minorHAnsi"/>
          <w:sz w:val="24"/>
          <w:szCs w:val="24"/>
        </w:rPr>
        <w:t xml:space="preserve">B – </w:t>
      </w:r>
      <w:r w:rsidRPr="002142A0">
        <w:rPr>
          <w:rFonts w:asciiTheme="minorHAnsi" w:hAnsiTheme="minorHAnsi" w:cstheme="minorHAnsi"/>
          <w:color w:val="000000"/>
          <w:sz w:val="24"/>
          <w:szCs w:val="24"/>
        </w:rPr>
        <w:t xml:space="preserve">Une offre financière </w:t>
      </w:r>
      <w:r w:rsidR="0082046A" w:rsidRPr="0082046A">
        <w:rPr>
          <w:rFonts w:asciiTheme="minorHAnsi" w:hAnsiTheme="minorHAnsi" w:cstheme="minorHAnsi"/>
          <w:color w:val="000000"/>
          <w:sz w:val="24"/>
          <w:szCs w:val="24"/>
        </w:rPr>
        <w:t>comportant le budget global Hors Taxes en Franc CFA et les prix détaillés</w:t>
      </w:r>
      <w:r w:rsidR="0082046A">
        <w:rPr>
          <w:rFonts w:asciiTheme="minorHAnsi" w:hAnsiTheme="minorHAnsi" w:cstheme="minorHAnsi"/>
          <w:color w:val="000000"/>
          <w:sz w:val="24"/>
          <w:szCs w:val="24"/>
        </w:rPr>
        <w:t xml:space="preserve"> </w:t>
      </w:r>
      <w:r w:rsidR="0082046A" w:rsidRPr="0082046A">
        <w:rPr>
          <w:rFonts w:asciiTheme="minorHAnsi" w:hAnsiTheme="minorHAnsi" w:cstheme="minorHAnsi"/>
          <w:color w:val="000000"/>
          <w:sz w:val="24"/>
          <w:szCs w:val="24"/>
        </w:rPr>
        <w:t>prenant en compte tous les</w:t>
      </w:r>
      <w:r w:rsidR="00890AB9">
        <w:rPr>
          <w:rFonts w:asciiTheme="minorHAnsi" w:hAnsiTheme="minorHAnsi" w:cstheme="minorHAnsi"/>
          <w:color w:val="000000"/>
          <w:sz w:val="24"/>
          <w:szCs w:val="24"/>
        </w:rPr>
        <w:t xml:space="preserve"> aspects des différentes rubriques</w:t>
      </w:r>
      <w:r w:rsidR="0082046A" w:rsidRPr="0082046A">
        <w:rPr>
          <w:rFonts w:asciiTheme="minorHAnsi" w:hAnsiTheme="minorHAnsi" w:cstheme="minorHAnsi"/>
          <w:color w:val="000000"/>
          <w:sz w:val="24"/>
          <w:szCs w:val="24"/>
        </w:rPr>
        <w:t xml:space="preserve">, conformément au </w:t>
      </w:r>
      <w:r w:rsidR="000E0F89">
        <w:rPr>
          <w:rFonts w:asciiTheme="minorHAnsi" w:hAnsiTheme="minorHAnsi" w:cstheme="minorHAnsi"/>
          <w:color w:val="000000"/>
          <w:sz w:val="24"/>
          <w:szCs w:val="24"/>
        </w:rPr>
        <w:t>tableau de présentation contenu dans les TdR</w:t>
      </w:r>
      <w:r w:rsidR="0082046A" w:rsidRPr="0082046A">
        <w:rPr>
          <w:rFonts w:asciiTheme="minorHAnsi" w:hAnsiTheme="minorHAnsi" w:cstheme="minorHAnsi"/>
          <w:color w:val="000000"/>
          <w:sz w:val="24"/>
          <w:szCs w:val="24"/>
        </w:rPr>
        <w:t>.</w:t>
      </w:r>
    </w:p>
    <w:p w:rsidR="0082046A" w:rsidRDefault="0082046A" w:rsidP="0082046A">
      <w:pPr>
        <w:ind w:right="167"/>
        <w:rPr>
          <w:rFonts w:asciiTheme="minorHAnsi" w:hAnsiTheme="minorHAnsi" w:cstheme="minorHAnsi"/>
          <w:sz w:val="24"/>
          <w:szCs w:val="24"/>
        </w:rPr>
      </w:pPr>
    </w:p>
    <w:p w:rsidR="009025FB" w:rsidRPr="002142A0" w:rsidRDefault="009025FB" w:rsidP="009025FB">
      <w:pPr>
        <w:ind w:right="167"/>
        <w:rPr>
          <w:rFonts w:asciiTheme="minorHAnsi" w:hAnsiTheme="minorHAnsi" w:cstheme="minorHAnsi"/>
          <w:sz w:val="24"/>
          <w:szCs w:val="24"/>
        </w:rPr>
      </w:pPr>
    </w:p>
    <w:p w:rsidR="009025FB" w:rsidRPr="002142A0" w:rsidRDefault="009025FB" w:rsidP="00F3289B">
      <w:pPr>
        <w:ind w:right="47"/>
        <w:jc w:val="both"/>
        <w:rPr>
          <w:rFonts w:asciiTheme="minorHAnsi" w:hAnsiTheme="minorHAnsi" w:cstheme="minorHAnsi"/>
          <w:sz w:val="24"/>
          <w:szCs w:val="24"/>
        </w:rPr>
      </w:pPr>
      <w:r w:rsidRPr="002142A0">
        <w:rPr>
          <w:rFonts w:asciiTheme="minorHAnsi" w:hAnsiTheme="minorHAnsi" w:cstheme="minorHAnsi"/>
          <w:sz w:val="24"/>
          <w:szCs w:val="24"/>
        </w:rPr>
        <w:t xml:space="preserve">L’offre technique et l’offre financière de la cotation doivent être signées par l’autorité compétente de la société soumissionnaire et envoyées en format PDF. </w:t>
      </w:r>
    </w:p>
    <w:p w:rsidR="009025FB" w:rsidRPr="002142A0" w:rsidRDefault="009025FB" w:rsidP="009025FB">
      <w:pPr>
        <w:pStyle w:val="Titre1"/>
        <w:tabs>
          <w:tab w:val="center" w:pos="2085"/>
        </w:tabs>
        <w:rPr>
          <w:rFonts w:asciiTheme="minorHAnsi" w:hAnsiTheme="minorHAnsi" w:cstheme="minorHAnsi"/>
          <w:color w:val="auto"/>
          <w:sz w:val="24"/>
          <w:szCs w:val="24"/>
        </w:rPr>
      </w:pPr>
      <w:r w:rsidRPr="002142A0">
        <w:rPr>
          <w:rFonts w:asciiTheme="minorHAnsi" w:hAnsiTheme="minorHAnsi" w:cstheme="minorHAnsi"/>
          <w:color w:val="auto"/>
          <w:sz w:val="24"/>
          <w:szCs w:val="24"/>
        </w:rPr>
        <w:t>IV.</w:t>
      </w:r>
      <w:r w:rsidRPr="002142A0">
        <w:rPr>
          <w:rFonts w:asciiTheme="minorHAnsi" w:eastAsia="Arial" w:hAnsiTheme="minorHAnsi" w:cstheme="minorHAnsi"/>
          <w:color w:val="auto"/>
          <w:sz w:val="24"/>
          <w:szCs w:val="24"/>
        </w:rPr>
        <w:t xml:space="preserve"> </w:t>
      </w:r>
      <w:r w:rsidRPr="002142A0">
        <w:rPr>
          <w:rFonts w:asciiTheme="minorHAnsi" w:eastAsia="Arial" w:hAnsiTheme="minorHAnsi" w:cstheme="minorHAnsi"/>
          <w:color w:val="auto"/>
          <w:sz w:val="24"/>
          <w:szCs w:val="24"/>
        </w:rPr>
        <w:tab/>
      </w:r>
      <w:r w:rsidRPr="002142A0">
        <w:rPr>
          <w:rFonts w:asciiTheme="minorHAnsi" w:hAnsiTheme="minorHAnsi" w:cstheme="minorHAnsi"/>
          <w:color w:val="auto"/>
          <w:sz w:val="24"/>
          <w:szCs w:val="24"/>
        </w:rPr>
        <w:t xml:space="preserve">Instructions de soumission  </w:t>
      </w:r>
    </w:p>
    <w:p w:rsidR="009025FB" w:rsidRPr="00E36FB5" w:rsidRDefault="009025FB" w:rsidP="00F3289B">
      <w:pPr>
        <w:ind w:right="47"/>
        <w:jc w:val="both"/>
        <w:rPr>
          <w:rFonts w:asciiTheme="minorHAnsi" w:hAnsiTheme="minorHAnsi" w:cstheme="minorHAnsi"/>
          <w:sz w:val="24"/>
          <w:szCs w:val="24"/>
        </w:rPr>
      </w:pPr>
      <w:r w:rsidRPr="00E36FB5">
        <w:rPr>
          <w:rFonts w:asciiTheme="minorHAnsi" w:hAnsiTheme="minorHAnsi" w:cstheme="minorHAnsi"/>
          <w:sz w:val="24"/>
          <w:szCs w:val="24"/>
        </w:rPr>
        <w:t xml:space="preserve">Les offres doivent être préparées conformément aux recommandations présentées dans la section III  ci-dessus et envoyées par e-mail accompagnées d’un devis dûment rempli et signé au contact indiqué ci-dessous au plus tard </w:t>
      </w:r>
      <w:r w:rsidRPr="00E36FB5">
        <w:rPr>
          <w:rFonts w:ascii="Calibri" w:hAnsi="Calibri" w:cs="Calibri"/>
          <w:b/>
          <w:bCs/>
          <w:sz w:val="24"/>
          <w:szCs w:val="24"/>
        </w:rPr>
        <w:t xml:space="preserve">le </w:t>
      </w:r>
      <w:r w:rsidR="004A0C2E">
        <w:rPr>
          <w:rFonts w:ascii="Calibri" w:hAnsi="Calibri" w:cs="Calibri"/>
          <w:b/>
          <w:bCs/>
          <w:sz w:val="24"/>
          <w:szCs w:val="24"/>
        </w:rPr>
        <w:t>vendredi 09</w:t>
      </w:r>
      <w:r w:rsidRPr="00E36FB5">
        <w:rPr>
          <w:rFonts w:ascii="Calibri" w:hAnsi="Calibri" w:cs="Calibri"/>
          <w:b/>
          <w:bCs/>
          <w:sz w:val="24"/>
          <w:szCs w:val="24"/>
        </w:rPr>
        <w:t xml:space="preserve"> </w:t>
      </w:r>
      <w:r w:rsidR="005A1B31">
        <w:rPr>
          <w:rFonts w:ascii="Calibri" w:hAnsi="Calibri" w:cs="Calibri"/>
          <w:b/>
          <w:bCs/>
          <w:sz w:val="24"/>
          <w:szCs w:val="24"/>
        </w:rPr>
        <w:t>septembre</w:t>
      </w:r>
      <w:r w:rsidR="0097624A" w:rsidRPr="00E36FB5">
        <w:rPr>
          <w:rFonts w:ascii="Calibri" w:hAnsi="Calibri" w:cs="Calibri"/>
          <w:b/>
          <w:bCs/>
          <w:sz w:val="24"/>
          <w:szCs w:val="24"/>
        </w:rPr>
        <w:t xml:space="preserve"> </w:t>
      </w:r>
      <w:r w:rsidRPr="00E36FB5">
        <w:rPr>
          <w:rFonts w:ascii="Calibri" w:hAnsi="Calibri" w:cs="Calibri"/>
          <w:b/>
          <w:bCs/>
          <w:sz w:val="24"/>
          <w:szCs w:val="24"/>
        </w:rPr>
        <w:t>2022 à 12 heures</w:t>
      </w:r>
      <w:r w:rsidR="007C5C21">
        <w:rPr>
          <w:rFonts w:ascii="Calibri" w:hAnsi="Calibri" w:cs="Calibri"/>
          <w:b/>
          <w:bCs/>
          <w:sz w:val="24"/>
          <w:szCs w:val="24"/>
        </w:rPr>
        <w:t xml:space="preserve"> 00</w:t>
      </w:r>
      <w:r w:rsidRPr="00E36FB5">
        <w:rPr>
          <w:rFonts w:asciiTheme="minorHAnsi" w:eastAsia="Calibri" w:hAnsiTheme="minorHAnsi" w:cstheme="minorHAnsi"/>
          <w:i/>
          <w:sz w:val="24"/>
          <w:szCs w:val="24"/>
        </w:rPr>
        <w:t>, heure de Cotonou</w:t>
      </w:r>
      <w:r w:rsidRPr="00E36FB5">
        <w:rPr>
          <w:rFonts w:asciiTheme="minorHAnsi" w:hAnsiTheme="minorHAnsi" w:cstheme="minorHAnsi"/>
          <w:sz w:val="24"/>
          <w:szCs w:val="24"/>
        </w:rPr>
        <w:t>]</w:t>
      </w:r>
      <w:r w:rsidRPr="00E36FB5">
        <w:rPr>
          <w:rFonts w:asciiTheme="minorHAnsi" w:hAnsiTheme="minorHAnsi" w:cstheme="minorHAnsi"/>
          <w:sz w:val="24"/>
          <w:szCs w:val="24"/>
          <w:vertAlign w:val="superscript"/>
        </w:rPr>
        <w:footnoteReference w:id="1"/>
      </w:r>
      <w:r w:rsidRPr="00E36FB5">
        <w:rPr>
          <w:rFonts w:asciiTheme="minorHAnsi" w:hAnsiTheme="minorHAnsi" w:cstheme="minorHAnsi"/>
          <w:sz w:val="24"/>
          <w:szCs w:val="24"/>
        </w:rPr>
        <w:t xml:space="preserve">. </w:t>
      </w:r>
    </w:p>
    <w:p w:rsidR="00ED2141" w:rsidRPr="002142A0" w:rsidRDefault="00ED2141" w:rsidP="003F0E1D">
      <w:pPr>
        <w:ind w:left="393" w:right="47"/>
        <w:jc w:val="both"/>
        <w:rPr>
          <w:rFonts w:asciiTheme="minorHAnsi" w:hAnsiTheme="minorHAnsi" w:cstheme="minorHAnsi"/>
          <w:sz w:val="24"/>
          <w:szCs w:val="24"/>
        </w:rPr>
      </w:pPr>
    </w:p>
    <w:tbl>
      <w:tblPr>
        <w:tblStyle w:val="TableGrid"/>
        <w:tblW w:w="9237" w:type="dxa"/>
        <w:tblInd w:w="600" w:type="dxa"/>
        <w:tblCellMar>
          <w:top w:w="53" w:type="dxa"/>
          <w:left w:w="106" w:type="dxa"/>
          <w:right w:w="54" w:type="dxa"/>
        </w:tblCellMar>
        <w:tblLook w:val="04A0" w:firstRow="1" w:lastRow="0" w:firstColumn="1" w:lastColumn="0" w:noHBand="0" w:noVBand="1"/>
      </w:tblPr>
      <w:tblGrid>
        <w:gridCol w:w="2830"/>
        <w:gridCol w:w="6407"/>
      </w:tblGrid>
      <w:tr w:rsidR="005F11AB" w:rsidRPr="002142A0" w:rsidTr="008F3C0F">
        <w:trPr>
          <w:trHeight w:val="598"/>
        </w:trPr>
        <w:tc>
          <w:tcPr>
            <w:tcW w:w="2830" w:type="dxa"/>
            <w:tcBorders>
              <w:top w:val="single" w:sz="6" w:space="0" w:color="D9D9D9"/>
              <w:left w:val="single" w:sz="4" w:space="0" w:color="D9D9D9"/>
              <w:bottom w:val="single" w:sz="4" w:space="0" w:color="D9D9D9"/>
              <w:right w:val="single" w:sz="6" w:space="0" w:color="D9D9D9"/>
            </w:tcBorders>
            <w:vAlign w:val="center"/>
          </w:tcPr>
          <w:p w:rsidR="00E91270" w:rsidRPr="002142A0" w:rsidRDefault="00E91270" w:rsidP="00764CBD">
            <w:pPr>
              <w:spacing w:line="259" w:lineRule="auto"/>
              <w:ind w:left="2"/>
              <w:rPr>
                <w:rFonts w:cstheme="minorHAnsi"/>
                <w:sz w:val="24"/>
                <w:szCs w:val="24"/>
              </w:rPr>
            </w:pPr>
            <w:r w:rsidRPr="002142A0">
              <w:rPr>
                <w:rFonts w:cstheme="minorHAnsi"/>
                <w:sz w:val="24"/>
                <w:szCs w:val="24"/>
              </w:rPr>
              <w:t xml:space="preserve">Adresse e-mail du contact : </w:t>
            </w:r>
          </w:p>
        </w:tc>
        <w:tc>
          <w:tcPr>
            <w:tcW w:w="6407" w:type="dxa"/>
            <w:tcBorders>
              <w:top w:val="single" w:sz="6" w:space="0" w:color="D9D9D9"/>
              <w:left w:val="single" w:sz="6" w:space="0" w:color="D9D9D9"/>
              <w:bottom w:val="single" w:sz="4" w:space="0" w:color="D9D9D9"/>
              <w:right w:val="single" w:sz="4" w:space="0" w:color="D9D9D9"/>
            </w:tcBorders>
            <w:vAlign w:val="center"/>
          </w:tcPr>
          <w:p w:rsidR="00E91270" w:rsidRPr="002142A0" w:rsidRDefault="00C464A2" w:rsidP="008F3C0F">
            <w:pPr>
              <w:spacing w:line="259" w:lineRule="auto"/>
              <w:rPr>
                <w:rFonts w:cstheme="minorHAnsi"/>
                <w:sz w:val="24"/>
                <w:szCs w:val="24"/>
              </w:rPr>
            </w:pPr>
            <w:hyperlink r:id="rId12" w:tgtFrame="_blank" w:history="1">
              <w:r w:rsidR="00F76FD1" w:rsidRPr="00F76FD1">
                <w:rPr>
                  <w:rFonts w:ascii="Arial" w:eastAsia="Times New Roman" w:hAnsi="Arial" w:cs="Arial"/>
                  <w:b/>
                  <w:bCs/>
                  <w:color w:val="1155CC"/>
                  <w:sz w:val="20"/>
                  <w:szCs w:val="20"/>
                  <w:u w:val="single"/>
                  <w:shd w:val="clear" w:color="auto" w:fill="FFFFFF"/>
                </w:rPr>
                <w:t>benin.procurement@unfpa.org</w:t>
              </w:r>
            </w:hyperlink>
          </w:p>
        </w:tc>
      </w:tr>
    </w:tbl>
    <w:p w:rsidR="00E91270" w:rsidRPr="002142A0" w:rsidRDefault="00E91270" w:rsidP="00E91270">
      <w:pPr>
        <w:spacing w:after="25" w:line="259" w:lineRule="auto"/>
        <w:ind w:left="398"/>
        <w:rPr>
          <w:rFonts w:asciiTheme="minorHAnsi" w:hAnsiTheme="minorHAnsi" w:cstheme="minorHAnsi"/>
          <w:sz w:val="24"/>
          <w:szCs w:val="24"/>
        </w:rPr>
      </w:pPr>
      <w:r w:rsidRPr="002142A0">
        <w:rPr>
          <w:rFonts w:asciiTheme="minorHAnsi" w:hAnsiTheme="minorHAnsi" w:cstheme="minorHAnsi"/>
          <w:sz w:val="24"/>
          <w:szCs w:val="24"/>
        </w:rPr>
        <w:t xml:space="preserve"> </w:t>
      </w:r>
    </w:p>
    <w:p w:rsidR="00E91270" w:rsidRPr="002142A0" w:rsidRDefault="00E91270" w:rsidP="00E91270">
      <w:pPr>
        <w:numPr>
          <w:ilvl w:val="0"/>
          <w:numId w:val="14"/>
        </w:numPr>
        <w:spacing w:after="5" w:line="250" w:lineRule="auto"/>
        <w:ind w:left="743" w:right="47" w:hanging="360"/>
        <w:jc w:val="both"/>
        <w:rPr>
          <w:rFonts w:asciiTheme="minorHAnsi" w:hAnsiTheme="minorHAnsi" w:cstheme="minorHAnsi"/>
          <w:sz w:val="24"/>
          <w:szCs w:val="24"/>
        </w:rPr>
      </w:pPr>
      <w:r w:rsidRPr="002142A0">
        <w:rPr>
          <w:rFonts w:asciiTheme="minorHAnsi" w:hAnsiTheme="minorHAnsi" w:cstheme="minorHAnsi"/>
          <w:sz w:val="24"/>
          <w:szCs w:val="24"/>
        </w:rPr>
        <w:t>La référence suivante doit être incluse dans le champ de l’objet de l’e-mail :</w:t>
      </w:r>
      <w:r w:rsidRPr="002142A0">
        <w:rPr>
          <w:rFonts w:asciiTheme="minorHAnsi" w:eastAsia="Calibri" w:hAnsiTheme="minorHAnsi" w:cstheme="minorHAnsi"/>
          <w:b/>
          <w:sz w:val="24"/>
          <w:szCs w:val="24"/>
        </w:rPr>
        <w:t xml:space="preserve">  </w:t>
      </w:r>
    </w:p>
    <w:p w:rsidR="00E91270" w:rsidRPr="007451A0" w:rsidRDefault="00E91270" w:rsidP="00E91270">
      <w:pPr>
        <w:spacing w:line="259" w:lineRule="auto"/>
        <w:ind w:left="759"/>
        <w:rPr>
          <w:rFonts w:asciiTheme="minorHAnsi" w:hAnsiTheme="minorHAnsi" w:cstheme="minorHAnsi"/>
          <w:sz w:val="8"/>
          <w:szCs w:val="24"/>
        </w:rPr>
      </w:pPr>
      <w:r w:rsidRPr="007451A0">
        <w:rPr>
          <w:rFonts w:asciiTheme="minorHAnsi" w:eastAsia="Calibri" w:hAnsiTheme="minorHAnsi" w:cstheme="minorHAnsi"/>
          <w:b/>
          <w:sz w:val="8"/>
          <w:szCs w:val="24"/>
        </w:rPr>
        <w:t xml:space="preserve"> </w:t>
      </w:r>
    </w:p>
    <w:p w:rsidR="007F2217" w:rsidRDefault="007451A0" w:rsidP="007F2217">
      <w:pPr>
        <w:pStyle w:val="NormalWeb"/>
        <w:spacing w:beforeAutospacing="0" w:afterAutospacing="0"/>
        <w:ind w:firstLine="720"/>
        <w:rPr>
          <w:rFonts w:ascii="Calibri" w:hAnsi="Calibri" w:cs="Calibri"/>
          <w:b/>
          <w:bCs/>
        </w:rPr>
      </w:pPr>
      <w:r>
        <w:rPr>
          <w:rStyle w:val="il"/>
          <w:rFonts w:ascii="Calibri" w:hAnsi="Calibri" w:cs="Calibri"/>
          <w:b/>
          <w:bCs/>
        </w:rPr>
        <w:t xml:space="preserve"> </w:t>
      </w:r>
      <w:r w:rsidR="007F2217" w:rsidRPr="00C77095">
        <w:rPr>
          <w:rStyle w:val="il"/>
          <w:rFonts w:ascii="Calibri" w:hAnsi="Calibri" w:cs="Calibri"/>
          <w:b/>
          <w:bCs/>
        </w:rPr>
        <w:t>RFQ</w:t>
      </w:r>
      <w:r w:rsidR="007F2217" w:rsidRPr="00C77095">
        <w:rPr>
          <w:rFonts w:ascii="Calibri" w:hAnsi="Calibri" w:cs="Calibri"/>
          <w:b/>
          <w:bCs/>
        </w:rPr>
        <w:t> Nº UNFPA/</w:t>
      </w:r>
      <w:r w:rsidR="009A6CD1" w:rsidRPr="00236AF0">
        <w:rPr>
          <w:rFonts w:ascii="Calibri" w:hAnsi="Calibri" w:cs="Calibri"/>
          <w:b/>
          <w:bCs/>
        </w:rPr>
        <w:t>0</w:t>
      </w:r>
      <w:r w:rsidR="004A0C2E">
        <w:rPr>
          <w:rFonts w:ascii="Calibri" w:hAnsi="Calibri" w:cs="Calibri"/>
          <w:b/>
          <w:bCs/>
        </w:rPr>
        <w:t>27</w:t>
      </w:r>
      <w:r w:rsidR="007F2217" w:rsidRPr="00C77095">
        <w:rPr>
          <w:rFonts w:ascii="Calibri" w:hAnsi="Calibri" w:cs="Calibri"/>
          <w:b/>
          <w:bCs/>
        </w:rPr>
        <w:t>/</w:t>
      </w:r>
      <w:r w:rsidR="007F2217" w:rsidRPr="00C77095">
        <w:rPr>
          <w:rStyle w:val="il"/>
          <w:rFonts w:ascii="Calibri" w:hAnsi="Calibri" w:cs="Calibri"/>
          <w:b/>
          <w:bCs/>
        </w:rPr>
        <w:t>RFQ</w:t>
      </w:r>
      <w:r w:rsidR="007F2217" w:rsidRPr="00C77095">
        <w:rPr>
          <w:rFonts w:ascii="Calibri" w:hAnsi="Calibri" w:cs="Calibri"/>
          <w:b/>
          <w:bCs/>
        </w:rPr>
        <w:t>/22/BEN</w:t>
      </w:r>
      <w:r w:rsidR="009A6CD1">
        <w:rPr>
          <w:rFonts w:ascii="Calibri" w:hAnsi="Calibri" w:cs="Calibri"/>
          <w:b/>
          <w:bCs/>
        </w:rPr>
        <w:t xml:space="preserve"> </w:t>
      </w:r>
    </w:p>
    <w:p w:rsidR="00370E9B" w:rsidRPr="00B2388D" w:rsidRDefault="0022218E" w:rsidP="007451A0">
      <w:pPr>
        <w:pStyle w:val="Lgende"/>
        <w:ind w:left="720"/>
        <w:jc w:val="left"/>
        <w:rPr>
          <w:rFonts w:asciiTheme="minorHAnsi" w:hAnsiTheme="minorHAnsi" w:cs="Calibri"/>
          <w:sz w:val="24"/>
          <w:szCs w:val="24"/>
        </w:rPr>
      </w:pPr>
      <w:r>
        <w:rPr>
          <w:rFonts w:ascii="Calibri" w:hAnsi="Calibri" w:cs="Calibri"/>
          <w:sz w:val="24"/>
          <w:szCs w:val="24"/>
        </w:rPr>
        <w:t>« </w:t>
      </w:r>
      <w:r w:rsidR="004A0C2E" w:rsidRPr="004A0C2E">
        <w:rPr>
          <w:rFonts w:ascii="Calibri" w:hAnsi="Calibri" w:cs="Calibri"/>
          <w:sz w:val="24"/>
          <w:szCs w:val="24"/>
        </w:rPr>
        <w:t>Recrutement d’un cabinet international pour réaliser l’étude sur le retour sur investissement de la mise en œuvre de l’ESS au Bénin</w:t>
      </w:r>
      <w:r w:rsidR="004A0C2E">
        <w:rPr>
          <w:rFonts w:ascii="Calibri" w:hAnsi="Calibri" w:cs="Calibri"/>
          <w:sz w:val="24"/>
          <w:szCs w:val="24"/>
        </w:rPr>
        <w:t xml:space="preserve"> </w:t>
      </w:r>
      <w:r w:rsidRPr="0082046A">
        <w:rPr>
          <w:rFonts w:ascii="Calibri" w:hAnsi="Calibri" w:cs="Calibri"/>
          <w:sz w:val="24"/>
          <w:szCs w:val="24"/>
        </w:rPr>
        <w:t>»</w:t>
      </w:r>
      <w:r w:rsidR="000B061F">
        <w:rPr>
          <w:rFonts w:ascii="Calibri" w:hAnsi="Calibri" w:cs="Calibri"/>
          <w:sz w:val="24"/>
          <w:szCs w:val="24"/>
        </w:rPr>
        <w:t>.</w:t>
      </w:r>
    </w:p>
    <w:p w:rsidR="00AC33F4" w:rsidRPr="007451A0" w:rsidRDefault="00AC33F4" w:rsidP="00AC33F4">
      <w:pPr>
        <w:pStyle w:val="Lgende"/>
        <w:jc w:val="left"/>
        <w:rPr>
          <w:rFonts w:asciiTheme="minorHAnsi" w:hAnsiTheme="minorHAnsi" w:cs="Calibri"/>
          <w:sz w:val="8"/>
          <w:szCs w:val="24"/>
        </w:rPr>
      </w:pPr>
    </w:p>
    <w:p w:rsidR="00E91270" w:rsidRPr="002142A0" w:rsidRDefault="00E91270" w:rsidP="00CA450F">
      <w:pPr>
        <w:ind w:left="720" w:right="47"/>
        <w:jc w:val="both"/>
        <w:rPr>
          <w:rFonts w:asciiTheme="minorHAnsi" w:hAnsiTheme="minorHAnsi" w:cstheme="minorHAnsi"/>
          <w:sz w:val="24"/>
          <w:szCs w:val="24"/>
        </w:rPr>
      </w:pPr>
      <w:r w:rsidRPr="002142A0">
        <w:rPr>
          <w:rFonts w:asciiTheme="minorHAnsi" w:hAnsiTheme="minorHAnsi" w:cstheme="minorHAnsi"/>
          <w:sz w:val="24"/>
          <w:szCs w:val="24"/>
        </w:rPr>
        <w:t>Les e-mails ne conte</w:t>
      </w:r>
      <w:r w:rsidR="007451A0">
        <w:rPr>
          <w:rFonts w:asciiTheme="minorHAnsi" w:hAnsiTheme="minorHAnsi" w:cstheme="minorHAnsi"/>
          <w:sz w:val="24"/>
          <w:szCs w:val="24"/>
        </w:rPr>
        <w:t>nant pas l’objet correct pourraien</w:t>
      </w:r>
      <w:r w:rsidRPr="002142A0">
        <w:rPr>
          <w:rFonts w:asciiTheme="minorHAnsi" w:hAnsiTheme="minorHAnsi" w:cstheme="minorHAnsi"/>
          <w:sz w:val="24"/>
          <w:szCs w:val="24"/>
        </w:rPr>
        <w:t xml:space="preserve">t ne pas être pris en compte par le fonctionnaire en charge de l’approvisionnement et donc ignorés. </w:t>
      </w:r>
    </w:p>
    <w:p w:rsidR="00E91270" w:rsidRPr="007451A0" w:rsidRDefault="00E91270" w:rsidP="00E91270">
      <w:pPr>
        <w:spacing w:after="78" w:line="259" w:lineRule="auto"/>
        <w:ind w:left="398"/>
        <w:rPr>
          <w:rFonts w:asciiTheme="minorHAnsi" w:hAnsiTheme="minorHAnsi" w:cstheme="minorHAnsi"/>
          <w:sz w:val="18"/>
          <w:szCs w:val="24"/>
        </w:rPr>
      </w:pPr>
      <w:r w:rsidRPr="002142A0">
        <w:rPr>
          <w:rFonts w:asciiTheme="minorHAnsi" w:hAnsiTheme="minorHAnsi" w:cstheme="minorHAnsi"/>
          <w:sz w:val="24"/>
          <w:szCs w:val="24"/>
        </w:rPr>
        <w:t xml:space="preserve"> </w:t>
      </w:r>
    </w:p>
    <w:p w:rsidR="00E91270" w:rsidRPr="002142A0" w:rsidRDefault="00E91270" w:rsidP="00E91270">
      <w:pPr>
        <w:numPr>
          <w:ilvl w:val="0"/>
          <w:numId w:val="14"/>
        </w:numPr>
        <w:spacing w:after="5" w:line="250" w:lineRule="auto"/>
        <w:ind w:left="743" w:right="47" w:hanging="360"/>
        <w:jc w:val="both"/>
        <w:rPr>
          <w:rFonts w:asciiTheme="minorHAnsi" w:hAnsiTheme="minorHAnsi" w:cstheme="minorHAnsi"/>
          <w:sz w:val="24"/>
          <w:szCs w:val="24"/>
        </w:rPr>
      </w:pPr>
      <w:r w:rsidRPr="002142A0">
        <w:rPr>
          <w:rFonts w:asciiTheme="minorHAnsi" w:hAnsiTheme="minorHAnsi" w:cstheme="minorHAnsi"/>
          <w:sz w:val="24"/>
          <w:szCs w:val="24"/>
        </w:rPr>
        <w:t xml:space="preserve">La taille totale de l’e-mail ne doit pas excéder </w:t>
      </w:r>
      <w:r w:rsidRPr="002142A0">
        <w:rPr>
          <w:rFonts w:asciiTheme="minorHAnsi" w:eastAsia="Calibri" w:hAnsiTheme="minorHAnsi" w:cstheme="minorHAnsi"/>
          <w:b/>
          <w:sz w:val="24"/>
          <w:szCs w:val="24"/>
        </w:rPr>
        <w:t>20 MB (y compris le corps de l’e-mail, les pièces jointes et les en-têtes)</w:t>
      </w:r>
      <w:r w:rsidRPr="002142A0">
        <w:rPr>
          <w:rFonts w:asciiTheme="minorHAnsi" w:hAnsiTheme="minorHAnsi" w:cstheme="minorHAnsi"/>
          <w:sz w:val="24"/>
          <w:szCs w:val="24"/>
        </w:rPr>
        <w:t xml:space="preserve">. Si les détails techniques sont inclus dans des fichiers </w:t>
      </w:r>
      <w:r w:rsidRPr="002142A0">
        <w:rPr>
          <w:rFonts w:asciiTheme="minorHAnsi" w:hAnsiTheme="minorHAnsi" w:cstheme="minorHAnsi"/>
          <w:sz w:val="24"/>
          <w:szCs w:val="24"/>
        </w:rPr>
        <w:lastRenderedPageBreak/>
        <w:t xml:space="preserve">électroniques de grande taille, il est recommandé de les envoyer par la technique des dossiers partagés par lien (Onedrive, Dropbox, Google Drive, etc.). Dans ce cas, le lien sera inséré dans le seul email.   </w:t>
      </w:r>
    </w:p>
    <w:p w:rsidR="00E91270" w:rsidRPr="002142A0" w:rsidRDefault="00E91270" w:rsidP="00E91270">
      <w:pPr>
        <w:pStyle w:val="Titre1"/>
        <w:tabs>
          <w:tab w:val="center" w:pos="295"/>
          <w:tab w:val="center" w:pos="2887"/>
        </w:tabs>
        <w:rPr>
          <w:rFonts w:asciiTheme="minorHAnsi" w:hAnsiTheme="minorHAnsi" w:cstheme="minorHAnsi"/>
          <w:color w:val="auto"/>
          <w:sz w:val="24"/>
          <w:szCs w:val="24"/>
        </w:rPr>
      </w:pPr>
      <w:r w:rsidRPr="002142A0">
        <w:rPr>
          <w:rFonts w:asciiTheme="minorHAnsi" w:eastAsia="Calibri" w:hAnsiTheme="minorHAnsi" w:cstheme="minorHAnsi"/>
          <w:b w:val="0"/>
          <w:color w:val="auto"/>
          <w:sz w:val="24"/>
          <w:szCs w:val="24"/>
        </w:rPr>
        <w:tab/>
      </w:r>
      <w:r w:rsidRPr="002142A0">
        <w:rPr>
          <w:rFonts w:asciiTheme="minorHAnsi" w:hAnsiTheme="minorHAnsi" w:cstheme="minorHAnsi"/>
          <w:color w:val="auto"/>
          <w:sz w:val="24"/>
          <w:szCs w:val="24"/>
        </w:rPr>
        <w:t>V.</w:t>
      </w:r>
      <w:r w:rsidRPr="002142A0">
        <w:rPr>
          <w:rFonts w:asciiTheme="minorHAnsi" w:eastAsia="Arial" w:hAnsiTheme="minorHAnsi" w:cstheme="minorHAnsi"/>
          <w:color w:val="auto"/>
          <w:sz w:val="24"/>
          <w:szCs w:val="24"/>
        </w:rPr>
        <w:t xml:space="preserve"> </w:t>
      </w:r>
      <w:r w:rsidRPr="002142A0">
        <w:rPr>
          <w:rFonts w:asciiTheme="minorHAnsi" w:eastAsia="Arial" w:hAnsiTheme="minorHAnsi" w:cstheme="minorHAnsi"/>
          <w:color w:val="auto"/>
          <w:sz w:val="24"/>
          <w:szCs w:val="24"/>
        </w:rPr>
        <w:tab/>
      </w:r>
      <w:r w:rsidRPr="002142A0">
        <w:rPr>
          <w:rFonts w:asciiTheme="minorHAnsi" w:hAnsiTheme="minorHAnsi" w:cstheme="minorHAnsi"/>
          <w:color w:val="auto"/>
          <w:sz w:val="24"/>
          <w:szCs w:val="24"/>
        </w:rPr>
        <w:t xml:space="preserve">Vue d’ensemble du processus d’évaluation </w:t>
      </w:r>
    </w:p>
    <w:p w:rsidR="00E91270" w:rsidRDefault="00E91270" w:rsidP="00266603">
      <w:pPr>
        <w:ind w:left="393" w:right="47"/>
        <w:jc w:val="both"/>
        <w:rPr>
          <w:rFonts w:asciiTheme="minorHAnsi" w:hAnsiTheme="minorHAnsi" w:cstheme="minorHAnsi"/>
          <w:sz w:val="24"/>
          <w:szCs w:val="24"/>
        </w:rPr>
      </w:pPr>
      <w:r w:rsidRPr="002142A0">
        <w:rPr>
          <w:rFonts w:asciiTheme="minorHAnsi" w:hAnsiTheme="minorHAnsi" w:cstheme="minorHAnsi"/>
          <w:sz w:val="24"/>
          <w:szCs w:val="24"/>
        </w:rPr>
        <w:t xml:space="preserve">L’évaluation sera réalisée au moyen d’un processus en deux étapes par une commission d’évaluation ad hoc. Les offres techniques seront évaluées en premier, avant l’évaluation des offres financières. </w:t>
      </w:r>
    </w:p>
    <w:p w:rsidR="00890AB9" w:rsidRPr="002142A0" w:rsidRDefault="00890AB9" w:rsidP="00266603">
      <w:pPr>
        <w:ind w:left="393" w:right="47"/>
        <w:jc w:val="both"/>
        <w:rPr>
          <w:rFonts w:asciiTheme="minorHAnsi" w:hAnsiTheme="minorHAnsi" w:cstheme="minorHAnsi"/>
          <w:sz w:val="24"/>
          <w:szCs w:val="24"/>
        </w:rPr>
      </w:pPr>
    </w:p>
    <w:p w:rsidR="0082046A" w:rsidRDefault="000E0F89" w:rsidP="0082046A">
      <w:pPr>
        <w:spacing w:line="259" w:lineRule="auto"/>
        <w:ind w:left="398"/>
        <w:rPr>
          <w:rFonts w:asciiTheme="minorHAnsi" w:hAnsiTheme="minorHAnsi" w:cstheme="minorHAnsi"/>
          <w:b/>
          <w:sz w:val="24"/>
          <w:szCs w:val="24"/>
        </w:rPr>
      </w:pPr>
      <w:r>
        <w:rPr>
          <w:rFonts w:asciiTheme="minorHAnsi" w:eastAsia="Calibri" w:hAnsiTheme="minorHAnsi" w:cstheme="minorHAnsi"/>
          <w:b/>
          <w:sz w:val="24"/>
          <w:szCs w:val="24"/>
        </w:rPr>
        <w:t xml:space="preserve"> </w:t>
      </w:r>
      <w:r w:rsidR="00E91270" w:rsidRPr="002142A0">
        <w:rPr>
          <w:rFonts w:asciiTheme="minorHAnsi" w:hAnsiTheme="minorHAnsi" w:cstheme="minorHAnsi"/>
          <w:b/>
          <w:sz w:val="24"/>
          <w:szCs w:val="24"/>
        </w:rPr>
        <w:t xml:space="preserve">Évaluation technique </w:t>
      </w:r>
    </w:p>
    <w:p w:rsidR="0082046A" w:rsidRDefault="0082046A" w:rsidP="000E0F89">
      <w:pPr>
        <w:spacing w:line="259" w:lineRule="auto"/>
        <w:ind w:left="398"/>
        <w:jc w:val="both"/>
        <w:rPr>
          <w:rFonts w:ascii="Calibri" w:hAnsi="Calibri" w:cs="Calibri"/>
          <w:b/>
          <w:bCs/>
          <w:color w:val="000000"/>
          <w:sz w:val="24"/>
          <w:szCs w:val="24"/>
        </w:rPr>
      </w:pPr>
      <w:r w:rsidRPr="0082046A">
        <w:rPr>
          <w:rFonts w:ascii="Calibri" w:hAnsi="Calibri" w:cs="Calibri"/>
          <w:color w:val="000000"/>
          <w:sz w:val="24"/>
          <w:szCs w:val="24"/>
        </w:rPr>
        <w:t>Les offres techniques seront évaluées conformément à leur conformité aux critères contenus</w:t>
      </w:r>
      <w:r>
        <w:rPr>
          <w:rFonts w:ascii="Calibri" w:hAnsi="Calibri" w:cs="Calibri"/>
          <w:color w:val="000000"/>
          <w:sz w:val="24"/>
          <w:szCs w:val="24"/>
        </w:rPr>
        <w:t xml:space="preserve"> </w:t>
      </w:r>
      <w:r w:rsidRPr="0082046A">
        <w:rPr>
          <w:rFonts w:ascii="Calibri" w:hAnsi="Calibri" w:cs="Calibri"/>
          <w:color w:val="000000"/>
          <w:sz w:val="24"/>
          <w:szCs w:val="24"/>
        </w:rPr>
        <w:t>au point A de la partie III, avant l’évaluation financière. Aucune note ne sera attribuée à cette</w:t>
      </w:r>
      <w:r>
        <w:rPr>
          <w:rFonts w:ascii="Calibri" w:hAnsi="Calibri" w:cs="Calibri"/>
          <w:color w:val="000000"/>
          <w:sz w:val="24"/>
          <w:szCs w:val="24"/>
        </w:rPr>
        <w:t xml:space="preserve"> </w:t>
      </w:r>
      <w:r w:rsidRPr="0082046A">
        <w:rPr>
          <w:rFonts w:ascii="Calibri" w:hAnsi="Calibri" w:cs="Calibri"/>
          <w:color w:val="000000"/>
          <w:sz w:val="24"/>
          <w:szCs w:val="24"/>
        </w:rPr>
        <w:t>étape. Toutefois, le soumissionnaire qui n’aura pas rempli l’ensemble de ces critères sera</w:t>
      </w:r>
      <w:r>
        <w:rPr>
          <w:rFonts w:ascii="Calibri" w:hAnsi="Calibri" w:cs="Calibri"/>
          <w:color w:val="000000"/>
          <w:sz w:val="24"/>
          <w:szCs w:val="24"/>
        </w:rPr>
        <w:t xml:space="preserve"> </w:t>
      </w:r>
      <w:r w:rsidRPr="0082046A">
        <w:rPr>
          <w:rFonts w:ascii="Calibri" w:hAnsi="Calibri" w:cs="Calibri"/>
          <w:color w:val="000000"/>
          <w:sz w:val="24"/>
          <w:szCs w:val="24"/>
        </w:rPr>
        <w:t xml:space="preserve">éliminé à cette étape. </w:t>
      </w:r>
    </w:p>
    <w:p w:rsidR="00E91270" w:rsidRPr="008861E0" w:rsidRDefault="00E91270" w:rsidP="0082046A">
      <w:pPr>
        <w:pStyle w:val="Titre1"/>
        <w:ind w:left="393"/>
        <w:rPr>
          <w:rFonts w:asciiTheme="minorHAnsi" w:hAnsiTheme="minorHAnsi" w:cstheme="minorHAnsi"/>
          <w:color w:val="auto"/>
          <w:sz w:val="24"/>
          <w:szCs w:val="24"/>
        </w:rPr>
      </w:pPr>
      <w:r w:rsidRPr="008861E0">
        <w:rPr>
          <w:rFonts w:asciiTheme="minorHAnsi" w:hAnsiTheme="minorHAnsi" w:cstheme="minorHAnsi"/>
          <w:color w:val="auto"/>
          <w:sz w:val="24"/>
          <w:szCs w:val="24"/>
        </w:rPr>
        <w:t xml:space="preserve">Évaluation financière   </w:t>
      </w:r>
    </w:p>
    <w:p w:rsidR="00890AB9" w:rsidRPr="005F11AB" w:rsidRDefault="00890AB9" w:rsidP="00890AB9">
      <w:pPr>
        <w:ind w:left="393" w:right="47"/>
        <w:rPr>
          <w:rFonts w:asciiTheme="minorHAnsi" w:hAnsiTheme="minorHAnsi"/>
          <w:sz w:val="24"/>
          <w:szCs w:val="24"/>
        </w:rPr>
      </w:pPr>
      <w:r w:rsidRPr="005F11AB">
        <w:rPr>
          <w:rFonts w:asciiTheme="minorHAnsi" w:hAnsiTheme="minorHAnsi"/>
          <w:sz w:val="24"/>
          <w:szCs w:val="24"/>
        </w:rPr>
        <w:t>Seules les offres financières des soumissionnaires dont l’offre technique a</w:t>
      </w:r>
      <w:r>
        <w:rPr>
          <w:rFonts w:asciiTheme="minorHAnsi" w:hAnsiTheme="minorHAnsi"/>
          <w:sz w:val="24"/>
          <w:szCs w:val="24"/>
        </w:rPr>
        <w:t xml:space="preserve"> obtenu un score minimum de 70</w:t>
      </w:r>
      <w:r w:rsidRPr="005F11AB">
        <w:rPr>
          <w:rFonts w:asciiTheme="minorHAnsi" w:hAnsiTheme="minorHAnsi"/>
          <w:sz w:val="24"/>
          <w:szCs w:val="24"/>
        </w:rPr>
        <w:t xml:space="preserve"> points seront évaluées.  </w:t>
      </w:r>
    </w:p>
    <w:p w:rsidR="00890AB9" w:rsidRPr="005F11AB" w:rsidRDefault="00890AB9" w:rsidP="00890AB9">
      <w:pPr>
        <w:spacing w:line="259" w:lineRule="auto"/>
        <w:ind w:left="398"/>
        <w:rPr>
          <w:rFonts w:asciiTheme="minorHAnsi" w:hAnsiTheme="minorHAnsi"/>
          <w:sz w:val="24"/>
          <w:szCs w:val="24"/>
        </w:rPr>
      </w:pPr>
      <w:r w:rsidRPr="005F11AB">
        <w:rPr>
          <w:rFonts w:asciiTheme="minorHAnsi" w:hAnsiTheme="minorHAnsi"/>
          <w:sz w:val="24"/>
          <w:szCs w:val="24"/>
        </w:rPr>
        <w:t xml:space="preserve"> </w:t>
      </w:r>
    </w:p>
    <w:p w:rsidR="00890AB9" w:rsidRPr="005F11AB" w:rsidRDefault="00890AB9" w:rsidP="00890AB9">
      <w:pPr>
        <w:ind w:left="393" w:right="47"/>
        <w:jc w:val="both"/>
        <w:rPr>
          <w:rFonts w:asciiTheme="minorHAnsi" w:hAnsiTheme="minorHAnsi"/>
          <w:sz w:val="24"/>
          <w:szCs w:val="24"/>
        </w:rPr>
      </w:pPr>
      <w:r w:rsidRPr="005F11AB">
        <w:rPr>
          <w:rFonts w:asciiTheme="minorHAnsi" w:hAnsiTheme="minorHAnsi"/>
          <w:sz w:val="24"/>
          <w:szCs w:val="24"/>
        </w:rPr>
        <w:t xml:space="preserve">Les offres financières seront évaluées en fonction du formulaire de devis financier. Le nombre maximum de points accordé à l’offre financière est de 100, et sera attribué au prix total le plus bas indiqué dans le devis Tous les autres devis financiers recevront un nombre de points inversement proportionnel calculé sur la base de la formule suivante : </w:t>
      </w:r>
    </w:p>
    <w:p w:rsidR="00890AB9" w:rsidRPr="005F11AB" w:rsidRDefault="00890AB9" w:rsidP="00890AB9">
      <w:pPr>
        <w:spacing w:line="259" w:lineRule="auto"/>
        <w:ind w:left="398"/>
        <w:rPr>
          <w:rFonts w:asciiTheme="minorHAnsi" w:hAnsiTheme="minorHAnsi"/>
          <w:sz w:val="24"/>
          <w:szCs w:val="24"/>
        </w:rPr>
      </w:pPr>
      <w:r w:rsidRPr="005F11AB">
        <w:rPr>
          <w:rFonts w:asciiTheme="minorHAnsi" w:hAnsiTheme="minorHAnsi"/>
          <w:sz w:val="24"/>
          <w:szCs w:val="24"/>
        </w:rPr>
        <w:t xml:space="preserve"> </w:t>
      </w:r>
    </w:p>
    <w:tbl>
      <w:tblPr>
        <w:tblStyle w:val="TableGrid"/>
        <w:tblW w:w="8078" w:type="dxa"/>
        <w:tblInd w:w="1179" w:type="dxa"/>
        <w:tblCellMar>
          <w:top w:w="53" w:type="dxa"/>
          <w:right w:w="110" w:type="dxa"/>
        </w:tblCellMar>
        <w:tblLook w:val="04A0" w:firstRow="1" w:lastRow="0" w:firstColumn="1" w:lastColumn="0" w:noHBand="0" w:noVBand="1"/>
      </w:tblPr>
      <w:tblGrid>
        <w:gridCol w:w="5351"/>
        <w:gridCol w:w="2727"/>
      </w:tblGrid>
      <w:tr w:rsidR="00890AB9" w:rsidRPr="005F11AB" w:rsidTr="001F437D">
        <w:trPr>
          <w:trHeight w:val="632"/>
        </w:trPr>
        <w:tc>
          <w:tcPr>
            <w:tcW w:w="5351" w:type="dxa"/>
            <w:tcBorders>
              <w:top w:val="single" w:sz="4" w:space="0" w:color="00000A"/>
              <w:left w:val="single" w:sz="4" w:space="0" w:color="00000A"/>
              <w:bottom w:val="single" w:sz="4" w:space="0" w:color="00000A"/>
              <w:right w:val="nil"/>
            </w:tcBorders>
          </w:tcPr>
          <w:p w:rsidR="00890AB9" w:rsidRPr="005F11AB" w:rsidRDefault="00890AB9" w:rsidP="001F437D">
            <w:pPr>
              <w:spacing w:line="259" w:lineRule="auto"/>
              <w:ind w:right="412"/>
              <w:jc w:val="right"/>
              <w:rPr>
                <w:sz w:val="24"/>
                <w:szCs w:val="24"/>
              </w:rPr>
            </w:pPr>
            <w:r w:rsidRPr="005F11AB">
              <w:rPr>
                <w:sz w:val="24"/>
                <w:szCs w:val="24"/>
              </w:rPr>
              <w:t xml:space="preserve">Devis moins-disant (XOF) </w:t>
            </w:r>
          </w:p>
          <w:p w:rsidR="00890AB9" w:rsidRPr="005F11AB" w:rsidRDefault="00890AB9" w:rsidP="001F437D">
            <w:pPr>
              <w:spacing w:line="259" w:lineRule="auto"/>
              <w:ind w:left="110"/>
              <w:rPr>
                <w:sz w:val="24"/>
                <w:szCs w:val="24"/>
              </w:rPr>
            </w:pPr>
            <w:r w:rsidRPr="005F11AB">
              <w:rPr>
                <w:sz w:val="24"/>
                <w:szCs w:val="24"/>
              </w:rPr>
              <w:t xml:space="preserve">Score financier  =   </w:t>
            </w:r>
            <w:r w:rsidRPr="005F11AB">
              <w:rPr>
                <w:noProof/>
                <w:sz w:val="24"/>
                <w:szCs w:val="24"/>
                <w:lang w:eastAsia="fr-FR"/>
              </w:rPr>
              <mc:AlternateContent>
                <mc:Choice Requires="wpg">
                  <w:drawing>
                    <wp:inline distT="0" distB="0" distL="0" distR="0" wp14:anchorId="5C65282C" wp14:editId="2FC2FBFF">
                      <wp:extent cx="2071370" cy="6096"/>
                      <wp:effectExtent l="0" t="0" r="0" b="0"/>
                      <wp:docPr id="10457" name="Group 10457"/>
                      <wp:cNvGraphicFramePr/>
                      <a:graphic xmlns:a="http://schemas.openxmlformats.org/drawingml/2006/main">
                        <a:graphicData uri="http://schemas.microsoft.com/office/word/2010/wordprocessingGroup">
                          <wpg:wgp>
                            <wpg:cNvGrpSpPr/>
                            <wpg:grpSpPr>
                              <a:xfrm>
                                <a:off x="0" y="0"/>
                                <a:ext cx="2071370" cy="6096"/>
                                <a:chOff x="0" y="0"/>
                                <a:chExt cx="2071370" cy="6096"/>
                              </a:xfrm>
                            </wpg:grpSpPr>
                            <wps:wsp>
                              <wps:cNvPr id="14302" name="Shape 14302"/>
                              <wps:cNvSpPr/>
                              <wps:spPr>
                                <a:xfrm>
                                  <a:off x="0" y="0"/>
                                  <a:ext cx="2071370" cy="9144"/>
                                </a:xfrm>
                                <a:custGeom>
                                  <a:avLst/>
                                  <a:gdLst/>
                                  <a:ahLst/>
                                  <a:cxnLst/>
                                  <a:rect l="0" t="0" r="0" b="0"/>
                                  <a:pathLst>
                                    <a:path w="2071370" h="9144">
                                      <a:moveTo>
                                        <a:pt x="0" y="0"/>
                                      </a:moveTo>
                                      <a:lnTo>
                                        <a:pt x="2071370" y="0"/>
                                      </a:lnTo>
                                      <a:lnTo>
                                        <a:pt x="207137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0C45C2D6" id="Group 10457" o:spid="_x0000_s1026" style="width:163.1pt;height:.5pt;mso-position-horizontal-relative:char;mso-position-vertical-relative:line" coordsize="20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yYgQIAAFkGAAAOAAAAZHJzL2Uyb0RvYy54bWykVc1u2zAMvg/YOwi+L3bSrFmNOMWwbrkM&#10;W9F2D6DIkm1AlgRJiZO3H0XbipEAxZDlYNMU+Yn8+JP147GV5MCta7QqkvksSwhXTJeNqorkz9uP&#10;T18S4jxVJZVa8SI5cZc8bj5+WHcm5wtda1lySwBEubwzRVJ7b/I0dazmLXUzbbiCQ6FtSz182iot&#10;Le0AvZXpIsvu007b0ljNuHOgfeoPkw3iC8GZ/y2E457IIoHYPD4tPnfhmW7WNK8sNXXDhjDoDVG0&#10;tFFwaYR6op6SvW2uoNqGWe208DOm21QL0TCOOUA28+wim63Ve4O5VHlXmUgTUHvB082w7Nfh2ZKm&#10;hNply8+rhCjaQpnwZtKrgKLOVDlYbq15Nc92UFT9V8j6KGwb3pAPOSK5p0guP3rCQLnIVvO7FdSA&#10;wdl99nDfc89qKNCVE6u/v+eWjlemIbIYSGegidyZJ/d/PL3W1HCk34XsR56Wd9li5AlNyBxVSAta&#10;RpJc7oCvmxh6mC+XgaGYKs3Z3vkt18g0Pfx0Ho6h48pRovUosaMaRQsj8G7zG+qDX4AKIukmpaqL&#10;BOMIh60+8DeNZv6iXhDj+VSqqVWs+tgQYDtajG+DeFPLSfKj0fjujaGNAPAfzXDK470ghDyR2Zg7&#10;KKfsShVoCL1KYScJST0Od9t4WFayaWFaFqssOwMDWmi+vtoo+ZPkgSypXriAAcOxCApnq903acmB&#10;hpWEPwSn0tR00A6FH0wxVMQJ/qKRMkLO0fUa8uuAMBgHP47bMHpmvScboulXIiwWSHpcjEBKdMKb&#10;tfLRX8E6x0sm2QZxp8sTrggkBKYRqcH9hXkMuzYsyOk3Wp3/ETZ/AQAA//8DAFBLAwQUAAYACAAA&#10;ACEAwM/b1NoAAAADAQAADwAAAGRycy9kb3ducmV2LnhtbEyPQUvDQBCF74L/YZmCN7tJikXSbEop&#10;6qkItoJ4mybTJDQ7G7LbJP33jl7s5cHwHu99k60n26qBet84NhDPI1DEhSsbrgx8Hl4fn0H5gFxi&#10;65gMXMnDOr+/yzAt3cgfNOxDpaSEfYoG6hC6VGtf1GTRz11HLN7J9RaDnH2lyx5HKbetTqJoqS02&#10;LAs1drStqTjvL9bA24jjZhG/DLvzaXv9Pjy9f+1iMuZhNm1WoAJN4T8Mv/iCDrkwHd2FS69aA/JI&#10;+FPxFskyAXWUUAQ6z/Qte/4DAAD//wMAUEsBAi0AFAAGAAgAAAAhALaDOJL+AAAA4QEAABMAAAAA&#10;AAAAAAAAAAAAAAAAAFtDb250ZW50X1R5cGVzXS54bWxQSwECLQAUAAYACAAAACEAOP0h/9YAAACU&#10;AQAACwAAAAAAAAAAAAAAAAAvAQAAX3JlbHMvLnJlbHNQSwECLQAUAAYACAAAACEAA21MmIECAABZ&#10;BgAADgAAAAAAAAAAAAAAAAAuAgAAZHJzL2Uyb0RvYy54bWxQSwECLQAUAAYACAAAACEAwM/b1NoA&#10;AAADAQAADwAAAAAAAAAAAAAAAADbBAAAZHJzL2Rvd25yZXYueG1sUEsFBgAAAAAEAAQA8wAAAOIF&#10;AAAAAA==&#10;">
                      <v:shape id="Shape 14302" o:spid="_x0000_s1027" style="position:absolute;width:20713;height:91;visibility:visible;mso-wrap-style:square;v-text-anchor:top" coordsize="20713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oy2wgAAAN4AAAAPAAAAZHJzL2Rvd25yZXYueG1sRE9Ni8Iw&#10;EL0L/ocwghfR1K4UqUZRQfC2ruvex2Zsi82kJFHrvzcLC3ubx/uc5bozjXiQ87VlBdNJAoK4sLrm&#10;UsH5ez+eg/ABWWNjmRS8yMN61e8tMdf2yV/0OIVSxBD2OSqoQmhzKX1RkUE/sS1x5K7WGQwRulJq&#10;h88YbhqZJkkmDdYcGypsaVdRcTvdjYJt5ubHadn+mO0xnGf+8zJKs4tSw0G3WYAI1IV/8Z/7oOP8&#10;2UeSwu878Qa5egMAAP//AwBQSwECLQAUAAYACAAAACEA2+H2y+4AAACFAQAAEwAAAAAAAAAAAAAA&#10;AAAAAAAAW0NvbnRlbnRfVHlwZXNdLnhtbFBLAQItABQABgAIAAAAIQBa9CxbvwAAABUBAAALAAAA&#10;AAAAAAAAAAAAAB8BAABfcmVscy8ucmVsc1BLAQItABQABgAIAAAAIQA7Koy2wgAAAN4AAAAPAAAA&#10;AAAAAAAAAAAAAAcCAABkcnMvZG93bnJldi54bWxQSwUGAAAAAAMAAwC3AAAA9gIAAAAA&#10;" path="m,l2071370,r,9144l,9144,,e" fillcolor="#00000a" stroked="f" strokeweight="0">
                        <v:stroke miterlimit="83231f" joinstyle="miter"/>
                        <v:path arrowok="t" textboxrect="0,0,2071370,9144"/>
                      </v:shape>
                      <w10:anchorlock/>
                    </v:group>
                  </w:pict>
                </mc:Fallback>
              </mc:AlternateContent>
            </w:r>
          </w:p>
          <w:p w:rsidR="00890AB9" w:rsidRPr="005F11AB" w:rsidRDefault="00890AB9" w:rsidP="001F437D">
            <w:pPr>
              <w:spacing w:line="259" w:lineRule="auto"/>
              <w:ind w:left="2576"/>
              <w:rPr>
                <w:sz w:val="24"/>
                <w:szCs w:val="24"/>
              </w:rPr>
            </w:pPr>
            <w:r w:rsidRPr="005F11AB">
              <w:rPr>
                <w:sz w:val="24"/>
                <w:szCs w:val="24"/>
              </w:rPr>
              <w:t xml:space="preserve">Devis à évaluer (XOF) </w:t>
            </w:r>
          </w:p>
        </w:tc>
        <w:tc>
          <w:tcPr>
            <w:tcW w:w="2727" w:type="dxa"/>
            <w:tcBorders>
              <w:top w:val="single" w:sz="4" w:space="0" w:color="00000A"/>
              <w:left w:val="nil"/>
              <w:bottom w:val="single" w:sz="4" w:space="0" w:color="00000A"/>
              <w:right w:val="single" w:sz="4" w:space="0" w:color="00000A"/>
            </w:tcBorders>
            <w:vAlign w:val="center"/>
          </w:tcPr>
          <w:p w:rsidR="00890AB9" w:rsidRPr="005F11AB" w:rsidRDefault="00890AB9" w:rsidP="001F437D">
            <w:pPr>
              <w:spacing w:line="259" w:lineRule="auto"/>
              <w:rPr>
                <w:sz w:val="24"/>
                <w:szCs w:val="24"/>
              </w:rPr>
            </w:pPr>
            <w:r w:rsidRPr="005F11AB">
              <w:rPr>
                <w:sz w:val="24"/>
                <w:szCs w:val="24"/>
              </w:rPr>
              <w:t xml:space="preserve">     X 100  </w:t>
            </w:r>
          </w:p>
        </w:tc>
      </w:tr>
    </w:tbl>
    <w:p w:rsidR="00890AB9" w:rsidRPr="005F11AB" w:rsidRDefault="00890AB9" w:rsidP="00890AB9">
      <w:pPr>
        <w:pStyle w:val="Titre1"/>
        <w:ind w:left="393"/>
        <w:rPr>
          <w:rFonts w:asciiTheme="minorHAnsi" w:hAnsiTheme="minorHAnsi"/>
          <w:color w:val="auto"/>
          <w:sz w:val="24"/>
          <w:szCs w:val="24"/>
        </w:rPr>
      </w:pPr>
      <w:r w:rsidRPr="005F11AB">
        <w:rPr>
          <w:rFonts w:asciiTheme="minorHAnsi" w:hAnsiTheme="minorHAnsi"/>
          <w:color w:val="auto"/>
          <w:sz w:val="24"/>
          <w:szCs w:val="24"/>
        </w:rPr>
        <w:t xml:space="preserve">Score total </w:t>
      </w:r>
    </w:p>
    <w:p w:rsidR="00890AB9" w:rsidRPr="005F11AB" w:rsidRDefault="00890AB9" w:rsidP="00890AB9">
      <w:pPr>
        <w:spacing w:after="28"/>
        <w:ind w:left="393" w:right="47"/>
        <w:rPr>
          <w:rFonts w:asciiTheme="minorHAnsi" w:hAnsiTheme="minorHAnsi"/>
          <w:sz w:val="24"/>
          <w:szCs w:val="24"/>
        </w:rPr>
      </w:pPr>
      <w:r w:rsidRPr="005F11AB">
        <w:rPr>
          <w:rFonts w:asciiTheme="minorHAnsi" w:hAnsiTheme="minorHAnsi"/>
          <w:sz w:val="24"/>
          <w:szCs w:val="24"/>
        </w:rPr>
        <w:t xml:space="preserve">Le score total de chaque offre sera constitué de la somme pondérée des scores technique et financier. Le score total maximum est de 100 points. </w:t>
      </w:r>
    </w:p>
    <w:p w:rsidR="00890AB9" w:rsidRPr="005F11AB" w:rsidRDefault="00890AB9" w:rsidP="00890AB9">
      <w:pPr>
        <w:spacing w:after="29" w:line="259" w:lineRule="auto"/>
        <w:ind w:left="398"/>
        <w:rPr>
          <w:rFonts w:asciiTheme="minorHAnsi" w:hAnsiTheme="minorHAnsi"/>
          <w:sz w:val="24"/>
          <w:szCs w:val="24"/>
        </w:rPr>
      </w:pPr>
      <w:r w:rsidRPr="005F11AB">
        <w:rPr>
          <w:rFonts w:asciiTheme="minorHAnsi" w:hAnsiTheme="minorHAnsi"/>
          <w:sz w:val="24"/>
          <w:szCs w:val="24"/>
        </w:rPr>
        <w:t xml:space="preserve"> </w:t>
      </w:r>
    </w:p>
    <w:p w:rsidR="00890AB9" w:rsidRPr="005F11AB" w:rsidRDefault="00890AB9" w:rsidP="00890AB9">
      <w:pPr>
        <w:pBdr>
          <w:top w:val="single" w:sz="4" w:space="0" w:color="00000A"/>
          <w:left w:val="single" w:sz="4" w:space="0" w:color="00000A"/>
          <w:bottom w:val="single" w:sz="4" w:space="0" w:color="00000A"/>
          <w:right w:val="single" w:sz="4" w:space="0" w:color="00000A"/>
        </w:pBdr>
        <w:spacing w:after="10"/>
        <w:ind w:left="1999" w:right="1603"/>
        <w:jc w:val="center"/>
        <w:rPr>
          <w:rFonts w:asciiTheme="minorHAnsi" w:hAnsiTheme="minorHAnsi"/>
          <w:sz w:val="24"/>
          <w:szCs w:val="24"/>
        </w:rPr>
      </w:pPr>
      <w:r>
        <w:rPr>
          <w:rFonts w:asciiTheme="minorHAnsi" w:hAnsiTheme="minorHAnsi"/>
          <w:sz w:val="24"/>
          <w:szCs w:val="24"/>
        </w:rPr>
        <w:t xml:space="preserve">Score total = 80 % du score technique + 20 </w:t>
      </w:r>
      <w:r w:rsidRPr="005F11AB">
        <w:rPr>
          <w:rFonts w:asciiTheme="minorHAnsi" w:hAnsiTheme="minorHAnsi"/>
          <w:sz w:val="24"/>
          <w:szCs w:val="24"/>
        </w:rPr>
        <w:t xml:space="preserve"> </w:t>
      </w:r>
      <w:r>
        <w:rPr>
          <w:rFonts w:asciiTheme="minorHAnsi" w:hAnsiTheme="minorHAnsi"/>
          <w:sz w:val="24"/>
          <w:szCs w:val="24"/>
        </w:rPr>
        <w:t xml:space="preserve">% </w:t>
      </w:r>
      <w:r w:rsidRPr="005F11AB">
        <w:rPr>
          <w:rFonts w:asciiTheme="minorHAnsi" w:hAnsiTheme="minorHAnsi"/>
          <w:sz w:val="24"/>
          <w:szCs w:val="24"/>
        </w:rPr>
        <w:t xml:space="preserve">du score financier </w:t>
      </w:r>
    </w:p>
    <w:p w:rsidR="00890AB9" w:rsidRPr="005F11AB" w:rsidRDefault="00890AB9" w:rsidP="00890AB9">
      <w:pPr>
        <w:spacing w:after="13" w:line="259" w:lineRule="auto"/>
        <w:ind w:left="398"/>
        <w:rPr>
          <w:rFonts w:asciiTheme="minorHAnsi" w:hAnsiTheme="minorHAnsi"/>
          <w:sz w:val="24"/>
          <w:szCs w:val="24"/>
        </w:rPr>
      </w:pPr>
      <w:r w:rsidRPr="005F11AB">
        <w:rPr>
          <w:rFonts w:asciiTheme="minorHAnsi" w:eastAsia="Calibri" w:hAnsiTheme="minorHAnsi" w:cs="Calibri"/>
          <w:b/>
          <w:sz w:val="24"/>
          <w:szCs w:val="24"/>
        </w:rPr>
        <w:t xml:space="preserve"> </w:t>
      </w:r>
    </w:p>
    <w:p w:rsidR="00E91270" w:rsidRPr="008861E0" w:rsidRDefault="00E91270" w:rsidP="00E91270">
      <w:pPr>
        <w:pStyle w:val="Titre1"/>
        <w:tabs>
          <w:tab w:val="center" w:pos="1813"/>
        </w:tabs>
        <w:rPr>
          <w:rFonts w:asciiTheme="minorHAnsi" w:hAnsiTheme="minorHAnsi" w:cstheme="minorHAnsi"/>
          <w:color w:val="auto"/>
          <w:sz w:val="24"/>
          <w:szCs w:val="24"/>
        </w:rPr>
      </w:pPr>
      <w:r w:rsidRPr="008861E0">
        <w:rPr>
          <w:rFonts w:asciiTheme="minorHAnsi" w:hAnsiTheme="minorHAnsi" w:cstheme="minorHAnsi"/>
          <w:color w:val="auto"/>
          <w:sz w:val="24"/>
          <w:szCs w:val="24"/>
        </w:rPr>
        <w:t>VI.</w:t>
      </w:r>
      <w:r w:rsidRPr="008861E0">
        <w:rPr>
          <w:rFonts w:asciiTheme="minorHAnsi" w:eastAsia="Arial" w:hAnsiTheme="minorHAnsi" w:cstheme="minorHAnsi"/>
          <w:color w:val="auto"/>
          <w:sz w:val="24"/>
          <w:szCs w:val="24"/>
        </w:rPr>
        <w:t xml:space="preserve"> </w:t>
      </w:r>
      <w:r w:rsidRPr="008861E0">
        <w:rPr>
          <w:rFonts w:asciiTheme="minorHAnsi" w:eastAsia="Arial" w:hAnsiTheme="minorHAnsi" w:cstheme="minorHAnsi"/>
          <w:color w:val="auto"/>
          <w:sz w:val="24"/>
          <w:szCs w:val="24"/>
        </w:rPr>
        <w:tab/>
      </w:r>
      <w:r w:rsidRPr="008861E0">
        <w:rPr>
          <w:rFonts w:asciiTheme="minorHAnsi" w:hAnsiTheme="minorHAnsi" w:cstheme="minorHAnsi"/>
          <w:color w:val="auto"/>
          <w:sz w:val="24"/>
          <w:szCs w:val="24"/>
        </w:rPr>
        <w:t xml:space="preserve">Critères d’attribution  </w:t>
      </w:r>
    </w:p>
    <w:p w:rsidR="008B154B" w:rsidRPr="002142A0" w:rsidRDefault="00E91270" w:rsidP="008861E0">
      <w:pPr>
        <w:spacing w:line="259" w:lineRule="auto"/>
        <w:ind w:left="398"/>
        <w:jc w:val="both"/>
        <w:rPr>
          <w:rFonts w:asciiTheme="minorHAnsi" w:hAnsiTheme="minorHAnsi" w:cstheme="minorHAnsi"/>
          <w:sz w:val="24"/>
          <w:szCs w:val="24"/>
        </w:rPr>
      </w:pPr>
      <w:r w:rsidRPr="008861E0">
        <w:rPr>
          <w:rFonts w:asciiTheme="minorHAnsi" w:hAnsiTheme="minorHAnsi" w:cstheme="minorHAnsi"/>
          <w:sz w:val="24"/>
          <w:szCs w:val="24"/>
        </w:rPr>
        <w:t xml:space="preserve">L’UNFPA attribuera le présent marché </w:t>
      </w:r>
      <w:r w:rsidR="008861E0" w:rsidRPr="008861E0">
        <w:rPr>
          <w:rFonts w:asciiTheme="minorHAnsi" w:hAnsiTheme="minorHAnsi" w:cstheme="minorHAnsi"/>
          <w:sz w:val="24"/>
          <w:szCs w:val="24"/>
        </w:rPr>
        <w:t xml:space="preserve">au soumissionnaire, dont il aura déterminé que l’offre est conforme pour l’essentiel aux dispositions </w:t>
      </w:r>
      <w:r w:rsidR="008861E0">
        <w:rPr>
          <w:rFonts w:asciiTheme="minorHAnsi" w:hAnsiTheme="minorHAnsi" w:cstheme="minorHAnsi"/>
          <w:sz w:val="24"/>
          <w:szCs w:val="24"/>
        </w:rPr>
        <w:t>de la RFQ</w:t>
      </w:r>
      <w:r w:rsidR="008861E0" w:rsidRPr="008861E0">
        <w:rPr>
          <w:rFonts w:asciiTheme="minorHAnsi" w:hAnsiTheme="minorHAnsi" w:cstheme="minorHAnsi"/>
          <w:sz w:val="24"/>
          <w:szCs w:val="24"/>
        </w:rPr>
        <w:t>, et qu’elle est l’offre la moins disante</w:t>
      </w:r>
      <w:r w:rsidR="008861E0">
        <w:rPr>
          <w:rFonts w:asciiTheme="minorHAnsi" w:hAnsiTheme="minorHAnsi" w:cstheme="minorHAnsi"/>
          <w:sz w:val="24"/>
          <w:szCs w:val="24"/>
        </w:rPr>
        <w:t>.</w:t>
      </w:r>
    </w:p>
    <w:p w:rsidR="00E91270" w:rsidRPr="002142A0" w:rsidRDefault="00E91270" w:rsidP="00E91270">
      <w:pPr>
        <w:pStyle w:val="Titre1"/>
        <w:tabs>
          <w:tab w:val="center" w:pos="4812"/>
        </w:tabs>
        <w:rPr>
          <w:rFonts w:asciiTheme="minorHAnsi" w:hAnsiTheme="minorHAnsi" w:cstheme="minorHAnsi"/>
          <w:color w:val="auto"/>
          <w:sz w:val="24"/>
          <w:szCs w:val="24"/>
        </w:rPr>
      </w:pPr>
      <w:r w:rsidRPr="002142A0">
        <w:rPr>
          <w:rFonts w:asciiTheme="minorHAnsi" w:hAnsiTheme="minorHAnsi" w:cstheme="minorHAnsi"/>
          <w:color w:val="auto"/>
          <w:sz w:val="24"/>
          <w:szCs w:val="24"/>
        </w:rPr>
        <w:lastRenderedPageBreak/>
        <w:t>VII.</w:t>
      </w:r>
      <w:r w:rsidRPr="002142A0">
        <w:rPr>
          <w:rFonts w:asciiTheme="minorHAnsi" w:eastAsia="Arial" w:hAnsiTheme="minorHAnsi" w:cstheme="minorHAnsi"/>
          <w:color w:val="auto"/>
          <w:sz w:val="24"/>
          <w:szCs w:val="24"/>
        </w:rPr>
        <w:t xml:space="preserve"> </w:t>
      </w:r>
      <w:r w:rsidRPr="002142A0">
        <w:rPr>
          <w:rFonts w:asciiTheme="minorHAnsi" w:eastAsia="Arial" w:hAnsiTheme="minorHAnsi" w:cstheme="minorHAnsi"/>
          <w:color w:val="auto"/>
          <w:sz w:val="24"/>
          <w:szCs w:val="24"/>
        </w:rPr>
        <w:tab/>
      </w:r>
      <w:r w:rsidRPr="002142A0">
        <w:rPr>
          <w:rFonts w:asciiTheme="minorHAnsi" w:hAnsiTheme="minorHAnsi" w:cstheme="minorHAnsi"/>
          <w:color w:val="auto"/>
          <w:sz w:val="24"/>
          <w:szCs w:val="24"/>
        </w:rPr>
        <w:t xml:space="preserve">Droit de l’UNFPA de modifier les quantités au moment de l’attribution du marché  </w:t>
      </w:r>
    </w:p>
    <w:p w:rsidR="00E91270" w:rsidRPr="002142A0" w:rsidRDefault="00E91270" w:rsidP="00CE78B4">
      <w:pPr>
        <w:spacing w:after="20" w:line="259" w:lineRule="auto"/>
        <w:ind w:left="398"/>
        <w:jc w:val="both"/>
        <w:rPr>
          <w:rFonts w:asciiTheme="minorHAnsi" w:hAnsiTheme="minorHAnsi" w:cstheme="minorHAnsi"/>
          <w:sz w:val="24"/>
          <w:szCs w:val="24"/>
        </w:rPr>
      </w:pPr>
      <w:r w:rsidRPr="002142A0">
        <w:rPr>
          <w:rFonts w:asciiTheme="minorHAnsi" w:hAnsiTheme="minorHAnsi" w:cstheme="minorHAnsi"/>
          <w:sz w:val="24"/>
          <w:szCs w:val="24"/>
        </w:rPr>
        <w:t xml:space="preserve">L’UNFPA se réserve le droit, au moment d’attribuer le marché, d’augmenter ou de réduire jusqu’à 20 % les volumes dans cette Demande de Cotation, sans aucune modification du prix à l’unité ou des conditions générales. </w:t>
      </w:r>
      <w:r w:rsidRPr="002142A0">
        <w:rPr>
          <w:rFonts w:asciiTheme="minorHAnsi" w:eastAsia="Calibri" w:hAnsiTheme="minorHAnsi" w:cstheme="minorHAnsi"/>
          <w:b/>
          <w:sz w:val="24"/>
          <w:szCs w:val="24"/>
        </w:rPr>
        <w:t xml:space="preserve"> </w:t>
      </w:r>
    </w:p>
    <w:p w:rsidR="00E91270" w:rsidRPr="002142A0" w:rsidRDefault="00E91270" w:rsidP="00E91270">
      <w:pPr>
        <w:pStyle w:val="Titre1"/>
        <w:tabs>
          <w:tab w:val="center" w:pos="1949"/>
        </w:tabs>
        <w:rPr>
          <w:rFonts w:asciiTheme="minorHAnsi" w:hAnsiTheme="minorHAnsi" w:cstheme="minorHAnsi"/>
          <w:color w:val="auto"/>
          <w:sz w:val="24"/>
          <w:szCs w:val="24"/>
        </w:rPr>
      </w:pPr>
      <w:r w:rsidRPr="002142A0">
        <w:rPr>
          <w:rFonts w:asciiTheme="minorHAnsi" w:hAnsiTheme="minorHAnsi" w:cstheme="minorHAnsi"/>
          <w:color w:val="auto"/>
          <w:sz w:val="24"/>
          <w:szCs w:val="24"/>
        </w:rPr>
        <w:t>VIII.</w:t>
      </w:r>
      <w:r w:rsidRPr="002142A0">
        <w:rPr>
          <w:rFonts w:asciiTheme="minorHAnsi" w:eastAsia="Arial" w:hAnsiTheme="minorHAnsi" w:cstheme="minorHAnsi"/>
          <w:color w:val="auto"/>
          <w:sz w:val="24"/>
          <w:szCs w:val="24"/>
        </w:rPr>
        <w:t xml:space="preserve"> </w:t>
      </w:r>
      <w:r w:rsidRPr="002142A0">
        <w:rPr>
          <w:rFonts w:asciiTheme="minorHAnsi" w:eastAsia="Arial" w:hAnsiTheme="minorHAnsi" w:cstheme="minorHAnsi"/>
          <w:color w:val="auto"/>
          <w:sz w:val="24"/>
          <w:szCs w:val="24"/>
        </w:rPr>
        <w:tab/>
      </w:r>
      <w:r w:rsidRPr="002142A0">
        <w:rPr>
          <w:rFonts w:asciiTheme="minorHAnsi" w:hAnsiTheme="minorHAnsi" w:cstheme="minorHAnsi"/>
          <w:color w:val="auto"/>
          <w:sz w:val="24"/>
          <w:szCs w:val="24"/>
        </w:rPr>
        <w:t xml:space="preserve">Conditions de paiement </w:t>
      </w:r>
    </w:p>
    <w:p w:rsidR="00C32939" w:rsidRDefault="0082046A" w:rsidP="00266603">
      <w:pPr>
        <w:spacing w:after="20" w:line="259" w:lineRule="auto"/>
        <w:ind w:left="398"/>
        <w:jc w:val="both"/>
        <w:rPr>
          <w:rFonts w:asciiTheme="minorHAnsi" w:hAnsiTheme="minorHAnsi" w:cstheme="minorHAnsi"/>
          <w:sz w:val="24"/>
          <w:szCs w:val="24"/>
        </w:rPr>
      </w:pPr>
      <w:r w:rsidRPr="0082046A">
        <w:rPr>
          <w:rFonts w:asciiTheme="minorHAnsi" w:hAnsiTheme="minorHAnsi" w:cstheme="minorHAnsi"/>
          <w:sz w:val="24"/>
          <w:szCs w:val="24"/>
        </w:rPr>
        <w:t xml:space="preserve">Le règlement sera effectué en deux temps : un premier paiement de 50 % après le développement des modules et un second paiement de 50% </w:t>
      </w:r>
      <w:r>
        <w:rPr>
          <w:rFonts w:asciiTheme="minorHAnsi" w:hAnsiTheme="minorHAnsi" w:cstheme="minorHAnsi"/>
          <w:sz w:val="24"/>
          <w:szCs w:val="24"/>
        </w:rPr>
        <w:t xml:space="preserve">après </w:t>
      </w:r>
      <w:r w:rsidRPr="0082046A">
        <w:rPr>
          <w:rFonts w:asciiTheme="minorHAnsi" w:hAnsiTheme="minorHAnsi" w:cstheme="minorHAnsi"/>
          <w:sz w:val="24"/>
          <w:szCs w:val="24"/>
        </w:rPr>
        <w:t>l’organisation de la formation.</w:t>
      </w:r>
    </w:p>
    <w:p w:rsidR="00E91270" w:rsidRPr="00C32939" w:rsidRDefault="00E91270" w:rsidP="00C32939">
      <w:pPr>
        <w:pStyle w:val="Titre1"/>
        <w:tabs>
          <w:tab w:val="center" w:pos="1949"/>
        </w:tabs>
        <w:rPr>
          <w:rFonts w:asciiTheme="minorHAnsi" w:hAnsiTheme="minorHAnsi" w:cstheme="minorHAnsi"/>
          <w:color w:val="auto"/>
          <w:sz w:val="24"/>
          <w:szCs w:val="24"/>
        </w:rPr>
      </w:pPr>
      <w:r w:rsidRPr="00C32939">
        <w:rPr>
          <w:rFonts w:asciiTheme="minorHAnsi" w:hAnsiTheme="minorHAnsi" w:cstheme="minorHAnsi"/>
          <w:color w:val="auto"/>
          <w:sz w:val="24"/>
          <w:szCs w:val="24"/>
        </w:rPr>
        <w:t xml:space="preserve"> IX. </w:t>
      </w:r>
      <w:r w:rsidRPr="00C32939">
        <w:rPr>
          <w:rFonts w:asciiTheme="minorHAnsi" w:hAnsiTheme="minorHAnsi" w:cstheme="minorHAnsi"/>
          <w:color w:val="auto"/>
          <w:sz w:val="24"/>
          <w:szCs w:val="24"/>
        </w:rPr>
        <w:tab/>
      </w:r>
      <w:hyperlink r:id="rId13" w:anchor="FraudCorruption">
        <w:r w:rsidRPr="00C32939">
          <w:rPr>
            <w:rFonts w:asciiTheme="minorHAnsi" w:hAnsiTheme="minorHAnsi" w:cstheme="minorHAnsi"/>
            <w:color w:val="auto"/>
            <w:sz w:val="24"/>
            <w:szCs w:val="24"/>
          </w:rPr>
          <w:t>Fraude et corruption</w:t>
        </w:r>
      </w:hyperlink>
      <w:hyperlink r:id="rId14" w:anchor="FraudCorruption">
        <w:r w:rsidRPr="00C32939">
          <w:rPr>
            <w:rFonts w:asciiTheme="minorHAnsi" w:hAnsiTheme="minorHAnsi" w:cstheme="minorHAnsi"/>
            <w:color w:val="auto"/>
            <w:sz w:val="24"/>
            <w:szCs w:val="24"/>
          </w:rPr>
          <w:t xml:space="preserve"> </w:t>
        </w:r>
      </w:hyperlink>
    </w:p>
    <w:p w:rsidR="00E91270" w:rsidRPr="002142A0" w:rsidRDefault="00E91270" w:rsidP="00266603">
      <w:pPr>
        <w:spacing w:after="27"/>
        <w:ind w:left="393" w:right="47"/>
        <w:jc w:val="both"/>
        <w:rPr>
          <w:rFonts w:asciiTheme="minorHAnsi" w:hAnsiTheme="minorHAnsi" w:cstheme="minorHAnsi"/>
          <w:sz w:val="24"/>
          <w:szCs w:val="24"/>
        </w:rPr>
      </w:pPr>
      <w:r w:rsidRPr="002142A0">
        <w:rPr>
          <w:rFonts w:asciiTheme="minorHAnsi" w:hAnsiTheme="minorHAnsi" w:cstheme="minorHAnsi"/>
          <w:sz w:val="24"/>
          <w:szCs w:val="24"/>
        </w:rPr>
        <w:t xml:space="preserve">L’UNFPA s’engage à prévenir, identifier et traiter tout acte de fraude à son encontre et à l’encontre des tierces parties impliquées dans ses activités. La politique de l’UNFPA en matière de fraude et de corruption est disponible ici : </w:t>
      </w:r>
      <w:hyperlink r:id="rId15" w:anchor="overlay-context=node/10356/draft">
        <w:r w:rsidRPr="002142A0">
          <w:rPr>
            <w:rFonts w:asciiTheme="minorHAnsi" w:hAnsiTheme="minorHAnsi" w:cstheme="minorHAnsi"/>
            <w:sz w:val="24"/>
            <w:szCs w:val="24"/>
            <w:u w:val="single" w:color="003366"/>
          </w:rPr>
          <w:t>Politique contre la fraude</w:t>
        </w:r>
      </w:hyperlink>
      <w:hyperlink r:id="rId16" w:anchor="overlay-context=node/10356/draft">
        <w:r w:rsidRPr="002142A0">
          <w:rPr>
            <w:rFonts w:asciiTheme="minorHAnsi" w:hAnsiTheme="minorHAnsi" w:cstheme="minorHAnsi"/>
            <w:sz w:val="24"/>
            <w:szCs w:val="24"/>
          </w:rPr>
          <w:t>.</w:t>
        </w:r>
      </w:hyperlink>
      <w:r w:rsidRPr="002142A0">
        <w:rPr>
          <w:rFonts w:asciiTheme="minorHAnsi" w:hAnsiTheme="minorHAnsi" w:cstheme="minorHAnsi"/>
          <w:sz w:val="24"/>
          <w:szCs w:val="24"/>
        </w:rPr>
        <w:t xml:space="preserve"> La soumission de toute offre implique que le Soumissionnaire a pris connaissance de ladite politique.  </w:t>
      </w:r>
    </w:p>
    <w:p w:rsidR="00E91270" w:rsidRPr="002142A0" w:rsidRDefault="00E91270" w:rsidP="00E91270">
      <w:pPr>
        <w:spacing w:line="259" w:lineRule="auto"/>
        <w:ind w:left="398"/>
        <w:rPr>
          <w:rFonts w:asciiTheme="minorHAnsi" w:hAnsiTheme="minorHAnsi" w:cstheme="minorHAnsi"/>
          <w:sz w:val="24"/>
          <w:szCs w:val="24"/>
        </w:rPr>
      </w:pPr>
      <w:r w:rsidRPr="002142A0">
        <w:rPr>
          <w:rFonts w:asciiTheme="minorHAnsi" w:hAnsiTheme="minorHAnsi" w:cstheme="minorHAnsi"/>
          <w:sz w:val="24"/>
          <w:szCs w:val="24"/>
        </w:rPr>
        <w:t xml:space="preserve"> </w:t>
      </w:r>
    </w:p>
    <w:p w:rsidR="00E91270" w:rsidRPr="002142A0" w:rsidRDefault="00E91270" w:rsidP="00FF6621">
      <w:pPr>
        <w:ind w:left="393" w:right="47"/>
        <w:jc w:val="both"/>
        <w:rPr>
          <w:rFonts w:asciiTheme="minorHAnsi" w:hAnsiTheme="minorHAnsi" w:cstheme="minorHAnsi"/>
          <w:sz w:val="24"/>
          <w:szCs w:val="24"/>
        </w:rPr>
      </w:pPr>
      <w:r w:rsidRPr="002142A0">
        <w:rPr>
          <w:rFonts w:asciiTheme="minorHAnsi" w:hAnsiTheme="minorHAnsi" w:cstheme="minorHAnsi"/>
          <w:sz w:val="24"/>
          <w:szCs w:val="24"/>
        </w:rPr>
        <w:t>Les fournisseurs, ainsi que leurs filiales, représentants, intermédiaires et mandants devront coopérer, lorsque la demande leur en est faite, avec le Bureau de l’audit et des investigations de l’UNFPA, avec toute entité de contrôle mandatée par le Directeur exécutif de l’UNFPA et avec le conseiller en déontologie de l’UNFPA. Cette coopération peut prendre les formes suivantes, mais sans s’y restreindre : accès à tous les employés, représentants, agents, cessionnaires du vendeur ; mise à disposition de tous les documents nécessaires, y compris la comptabilité. Toute non</w:t>
      </w:r>
      <w:r w:rsidR="00AB2261" w:rsidRPr="002142A0">
        <w:rPr>
          <w:rFonts w:asciiTheme="minorHAnsi" w:hAnsiTheme="minorHAnsi" w:cstheme="minorHAnsi"/>
          <w:sz w:val="24"/>
          <w:szCs w:val="24"/>
        </w:rPr>
        <w:t xml:space="preserve"> </w:t>
      </w:r>
      <w:r w:rsidRPr="002142A0">
        <w:rPr>
          <w:rFonts w:asciiTheme="minorHAnsi" w:hAnsiTheme="minorHAnsi" w:cstheme="minorHAnsi"/>
          <w:sz w:val="24"/>
          <w:szCs w:val="24"/>
        </w:rPr>
        <w:t xml:space="preserve">coopération aux investigations menées constitue une raison suffisante pour que l’UNFPA résilie l`accord et pour retirer le fournisseur de la liste des fournisseurs agréés auprès de l’UNFPA. </w:t>
      </w:r>
    </w:p>
    <w:p w:rsidR="00E91270" w:rsidRPr="002142A0" w:rsidRDefault="00E91270" w:rsidP="00FF6621">
      <w:pPr>
        <w:spacing w:line="259" w:lineRule="auto"/>
        <w:ind w:left="398"/>
        <w:jc w:val="both"/>
        <w:rPr>
          <w:rFonts w:asciiTheme="minorHAnsi" w:hAnsiTheme="minorHAnsi" w:cstheme="minorHAnsi"/>
          <w:sz w:val="24"/>
          <w:szCs w:val="24"/>
        </w:rPr>
      </w:pPr>
      <w:r w:rsidRPr="002142A0">
        <w:rPr>
          <w:rFonts w:asciiTheme="minorHAnsi" w:hAnsiTheme="minorHAnsi" w:cstheme="minorHAnsi"/>
          <w:sz w:val="24"/>
          <w:szCs w:val="24"/>
        </w:rPr>
        <w:t xml:space="preserve"> </w:t>
      </w:r>
    </w:p>
    <w:p w:rsidR="00E91270" w:rsidRPr="002142A0" w:rsidRDefault="00E91270" w:rsidP="00560ED7">
      <w:pPr>
        <w:spacing w:after="28"/>
        <w:ind w:left="393" w:right="47"/>
        <w:rPr>
          <w:rFonts w:asciiTheme="minorHAnsi" w:hAnsiTheme="minorHAnsi" w:cstheme="minorHAnsi"/>
          <w:sz w:val="24"/>
          <w:szCs w:val="24"/>
        </w:rPr>
      </w:pPr>
      <w:r w:rsidRPr="002142A0">
        <w:rPr>
          <w:rFonts w:asciiTheme="minorHAnsi" w:hAnsiTheme="minorHAnsi" w:cstheme="minorHAnsi"/>
          <w:sz w:val="24"/>
          <w:szCs w:val="24"/>
        </w:rPr>
        <w:t xml:space="preserve">Les soumissionnaires peuvent accéder à une ligne anti-fraude confidentielle pour dénoncer les activités frauduleuses à l’adresse suivante : </w:t>
      </w:r>
      <w:hyperlink r:id="rId17">
        <w:r w:rsidRPr="002142A0">
          <w:rPr>
            <w:rFonts w:asciiTheme="minorHAnsi" w:hAnsiTheme="minorHAnsi" w:cstheme="minorHAnsi"/>
            <w:sz w:val="24"/>
            <w:szCs w:val="24"/>
            <w:u w:val="single" w:color="003366"/>
          </w:rPr>
          <w:t>Ligne anti</w:t>
        </w:r>
      </w:hyperlink>
      <w:hyperlink r:id="rId18">
        <w:r w:rsidRPr="002142A0">
          <w:rPr>
            <w:rFonts w:asciiTheme="minorHAnsi" w:hAnsiTheme="minorHAnsi" w:cstheme="minorHAnsi"/>
            <w:sz w:val="24"/>
            <w:szCs w:val="24"/>
            <w:u w:val="single" w:color="003366"/>
          </w:rPr>
          <w:t>-</w:t>
        </w:r>
      </w:hyperlink>
      <w:hyperlink r:id="rId19">
        <w:r w:rsidRPr="002142A0">
          <w:rPr>
            <w:rFonts w:asciiTheme="minorHAnsi" w:hAnsiTheme="minorHAnsi" w:cstheme="minorHAnsi"/>
            <w:sz w:val="24"/>
            <w:szCs w:val="24"/>
            <w:u w:val="single" w:color="003366"/>
          </w:rPr>
          <w:t>fraude de l’UNFPA</w:t>
        </w:r>
      </w:hyperlink>
      <w:hyperlink r:id="rId20">
        <w:r w:rsidRPr="002142A0">
          <w:rPr>
            <w:rFonts w:asciiTheme="minorHAnsi" w:hAnsiTheme="minorHAnsi" w:cstheme="minorHAnsi"/>
            <w:sz w:val="24"/>
            <w:szCs w:val="24"/>
          </w:rPr>
          <w:t>.</w:t>
        </w:r>
      </w:hyperlink>
      <w:r w:rsidRPr="002142A0">
        <w:rPr>
          <w:rFonts w:asciiTheme="minorHAnsi" w:hAnsiTheme="minorHAnsi" w:cstheme="minorHAnsi"/>
          <w:sz w:val="24"/>
          <w:szCs w:val="24"/>
        </w:rPr>
        <w:t xml:space="preserve"> </w:t>
      </w:r>
    </w:p>
    <w:p w:rsidR="00E91270" w:rsidRPr="002142A0" w:rsidRDefault="00E91270" w:rsidP="00C32939">
      <w:pPr>
        <w:pStyle w:val="Titre1"/>
        <w:tabs>
          <w:tab w:val="center" w:pos="1949"/>
        </w:tabs>
        <w:rPr>
          <w:rFonts w:asciiTheme="minorHAnsi" w:hAnsiTheme="minorHAnsi" w:cstheme="minorHAnsi"/>
          <w:color w:val="auto"/>
          <w:sz w:val="24"/>
          <w:szCs w:val="24"/>
        </w:rPr>
      </w:pPr>
      <w:r w:rsidRPr="00C32939">
        <w:rPr>
          <w:rFonts w:asciiTheme="minorHAnsi" w:hAnsiTheme="minorHAnsi" w:cstheme="minorHAnsi"/>
          <w:color w:val="auto"/>
          <w:sz w:val="24"/>
          <w:szCs w:val="24"/>
        </w:rPr>
        <w:t xml:space="preserve">X. </w:t>
      </w:r>
      <w:r w:rsidRPr="00C32939">
        <w:rPr>
          <w:rFonts w:asciiTheme="minorHAnsi" w:hAnsiTheme="minorHAnsi" w:cstheme="minorHAnsi"/>
          <w:color w:val="auto"/>
          <w:sz w:val="24"/>
          <w:szCs w:val="24"/>
        </w:rPr>
        <w:tab/>
      </w:r>
      <w:r w:rsidRPr="002142A0">
        <w:rPr>
          <w:rFonts w:asciiTheme="minorHAnsi" w:hAnsiTheme="minorHAnsi" w:cstheme="minorHAnsi"/>
          <w:color w:val="auto"/>
          <w:sz w:val="24"/>
          <w:szCs w:val="24"/>
        </w:rPr>
        <w:t>Politique de tolérance zéro</w:t>
      </w:r>
      <w:r w:rsidRPr="00C32939">
        <w:rPr>
          <w:rFonts w:asciiTheme="minorHAnsi" w:hAnsiTheme="minorHAnsi" w:cstheme="minorHAnsi"/>
          <w:color w:val="auto"/>
          <w:sz w:val="24"/>
          <w:szCs w:val="24"/>
        </w:rPr>
        <w:t xml:space="preserve"> </w:t>
      </w:r>
    </w:p>
    <w:p w:rsidR="00E91270" w:rsidRPr="002142A0" w:rsidRDefault="00E91270" w:rsidP="00560ED7">
      <w:pPr>
        <w:spacing w:line="259" w:lineRule="auto"/>
        <w:ind w:left="398"/>
        <w:jc w:val="both"/>
        <w:rPr>
          <w:rFonts w:asciiTheme="minorHAnsi" w:hAnsiTheme="minorHAnsi" w:cstheme="minorHAnsi"/>
          <w:sz w:val="24"/>
          <w:szCs w:val="24"/>
        </w:rPr>
      </w:pPr>
      <w:r w:rsidRPr="002142A0">
        <w:rPr>
          <w:rFonts w:asciiTheme="minorHAnsi" w:hAnsiTheme="minorHAnsi" w:cstheme="minorHAnsi"/>
          <w:sz w:val="24"/>
          <w:szCs w:val="24"/>
        </w:rPr>
        <w:t xml:space="preserve"> L’UNFPA applique une politique de tolérance zéro concernant les cadeaux et l’hospitalité. Il est donc demandé aux fournisseurs de ne pas envoyer de cadeaux ou de proposer l’hospitalité au personnel de l’UNFPA. De plus amples détails concernant cette politique sont disponibles à l’adresse suivante : </w:t>
      </w:r>
      <w:hyperlink r:id="rId21" w:anchor="ZeroTolerance">
        <w:r w:rsidRPr="002142A0">
          <w:rPr>
            <w:rFonts w:asciiTheme="minorHAnsi" w:hAnsiTheme="minorHAnsi" w:cstheme="minorHAnsi"/>
            <w:sz w:val="24"/>
            <w:szCs w:val="24"/>
            <w:u w:val="single" w:color="003366"/>
          </w:rPr>
          <w:t>Politique de tolérance zéro</w:t>
        </w:r>
      </w:hyperlink>
      <w:hyperlink r:id="rId22" w:anchor="ZeroTolerance">
        <w:r w:rsidRPr="002142A0">
          <w:rPr>
            <w:rFonts w:asciiTheme="minorHAnsi" w:hAnsiTheme="minorHAnsi" w:cstheme="minorHAnsi"/>
            <w:sz w:val="24"/>
            <w:szCs w:val="24"/>
          </w:rPr>
          <w:t>.</w:t>
        </w:r>
      </w:hyperlink>
      <w:r w:rsidRPr="002142A0">
        <w:rPr>
          <w:rFonts w:asciiTheme="minorHAnsi" w:hAnsiTheme="minorHAnsi" w:cstheme="minorHAnsi"/>
          <w:sz w:val="24"/>
          <w:szCs w:val="24"/>
        </w:rPr>
        <w:t xml:space="preserve">  </w:t>
      </w:r>
    </w:p>
    <w:p w:rsidR="00E91270" w:rsidRPr="002142A0" w:rsidRDefault="00E91270" w:rsidP="00E91270">
      <w:pPr>
        <w:pStyle w:val="Titre1"/>
        <w:tabs>
          <w:tab w:val="center" w:pos="3343"/>
        </w:tabs>
        <w:rPr>
          <w:rFonts w:asciiTheme="minorHAnsi" w:hAnsiTheme="minorHAnsi" w:cstheme="minorHAnsi"/>
          <w:color w:val="auto"/>
          <w:sz w:val="24"/>
          <w:szCs w:val="24"/>
        </w:rPr>
      </w:pPr>
      <w:r w:rsidRPr="002142A0">
        <w:rPr>
          <w:rFonts w:asciiTheme="minorHAnsi" w:hAnsiTheme="minorHAnsi" w:cstheme="minorHAnsi"/>
          <w:color w:val="auto"/>
          <w:sz w:val="24"/>
          <w:szCs w:val="24"/>
        </w:rPr>
        <w:t>XI.</w:t>
      </w:r>
      <w:r w:rsidRPr="002142A0">
        <w:rPr>
          <w:rFonts w:asciiTheme="minorHAnsi" w:eastAsia="Arial" w:hAnsiTheme="minorHAnsi" w:cstheme="minorHAnsi"/>
          <w:color w:val="auto"/>
          <w:sz w:val="24"/>
          <w:szCs w:val="24"/>
        </w:rPr>
        <w:t xml:space="preserve"> </w:t>
      </w:r>
      <w:r w:rsidRPr="002142A0">
        <w:rPr>
          <w:rFonts w:asciiTheme="minorHAnsi" w:eastAsia="Arial" w:hAnsiTheme="minorHAnsi" w:cstheme="minorHAnsi"/>
          <w:color w:val="auto"/>
          <w:sz w:val="24"/>
          <w:szCs w:val="24"/>
        </w:rPr>
        <w:tab/>
      </w:r>
      <w:r w:rsidRPr="002142A0">
        <w:rPr>
          <w:rFonts w:asciiTheme="minorHAnsi" w:hAnsiTheme="minorHAnsi" w:cstheme="minorHAnsi"/>
          <w:color w:val="auto"/>
          <w:sz w:val="24"/>
          <w:szCs w:val="24"/>
        </w:rPr>
        <w:t xml:space="preserve">Contestation du processus de Demande de Cotation </w:t>
      </w:r>
    </w:p>
    <w:p w:rsidR="00E91270" w:rsidRPr="002142A0" w:rsidRDefault="00E91270" w:rsidP="00266603">
      <w:pPr>
        <w:spacing w:after="22" w:line="259" w:lineRule="auto"/>
        <w:ind w:left="398"/>
        <w:jc w:val="both"/>
        <w:rPr>
          <w:rFonts w:asciiTheme="minorHAnsi" w:hAnsiTheme="minorHAnsi" w:cstheme="minorHAnsi"/>
          <w:sz w:val="24"/>
          <w:szCs w:val="24"/>
        </w:rPr>
      </w:pPr>
      <w:r w:rsidRPr="002142A0">
        <w:rPr>
          <w:rFonts w:asciiTheme="minorHAnsi" w:hAnsiTheme="minorHAnsi" w:cstheme="minorHAnsi"/>
          <w:sz w:val="24"/>
          <w:szCs w:val="24"/>
        </w:rPr>
        <w:t xml:space="preserve"> Les soumissionnaires qui estiment avoir été traités injustement ou inéquitablement dans le cadre de la demande de cotation, de l’évaluation ou de l’adjudication d’un contrat pourront envoyer une réclamation au chef de l’unité concernée de l’UNFPA [Mme Barbara Laurenceau, Représentante] à l’adresse suivante : laurenceau@unfpa.org. Si le fournisseur n’est pas satisfait </w:t>
      </w:r>
      <w:r w:rsidRPr="002142A0">
        <w:rPr>
          <w:rFonts w:asciiTheme="minorHAnsi" w:hAnsiTheme="minorHAnsi" w:cstheme="minorHAnsi"/>
          <w:sz w:val="24"/>
          <w:szCs w:val="24"/>
        </w:rPr>
        <w:lastRenderedPageBreak/>
        <w:t xml:space="preserve">de la réponse fournie par le chef de l’unité concernée, il peut contacter le Chef de la Division des services d’approvisionnement à l’adresse </w:t>
      </w:r>
      <w:r w:rsidRPr="002142A0">
        <w:rPr>
          <w:rFonts w:asciiTheme="minorHAnsi" w:hAnsiTheme="minorHAnsi" w:cstheme="minorHAnsi"/>
          <w:sz w:val="24"/>
          <w:szCs w:val="24"/>
          <w:u w:val="single" w:color="003366"/>
        </w:rPr>
        <w:t>procurement@unfpa.org</w:t>
      </w:r>
      <w:r w:rsidRPr="002142A0">
        <w:rPr>
          <w:rFonts w:asciiTheme="minorHAnsi" w:hAnsiTheme="minorHAnsi" w:cstheme="minorHAnsi"/>
          <w:sz w:val="24"/>
          <w:szCs w:val="24"/>
        </w:rPr>
        <w:t xml:space="preserve">. </w:t>
      </w:r>
    </w:p>
    <w:p w:rsidR="00E91270" w:rsidRPr="002142A0" w:rsidRDefault="00E91270" w:rsidP="00E91270">
      <w:pPr>
        <w:pStyle w:val="Titre1"/>
        <w:tabs>
          <w:tab w:val="center" w:pos="1483"/>
        </w:tabs>
        <w:rPr>
          <w:rFonts w:asciiTheme="minorHAnsi" w:hAnsiTheme="minorHAnsi" w:cstheme="minorHAnsi"/>
          <w:color w:val="auto"/>
          <w:sz w:val="24"/>
          <w:szCs w:val="24"/>
        </w:rPr>
      </w:pPr>
      <w:r w:rsidRPr="002142A0">
        <w:rPr>
          <w:rFonts w:asciiTheme="minorHAnsi" w:hAnsiTheme="minorHAnsi" w:cstheme="minorHAnsi"/>
          <w:color w:val="auto"/>
          <w:sz w:val="24"/>
          <w:szCs w:val="24"/>
        </w:rPr>
        <w:t>XII.</w:t>
      </w:r>
      <w:r w:rsidRPr="002142A0">
        <w:rPr>
          <w:rFonts w:asciiTheme="minorHAnsi" w:eastAsia="Arial" w:hAnsiTheme="minorHAnsi" w:cstheme="minorHAnsi"/>
          <w:color w:val="auto"/>
          <w:sz w:val="24"/>
          <w:szCs w:val="24"/>
        </w:rPr>
        <w:t xml:space="preserve"> </w:t>
      </w:r>
      <w:r w:rsidRPr="002142A0">
        <w:rPr>
          <w:rFonts w:asciiTheme="minorHAnsi" w:eastAsia="Arial" w:hAnsiTheme="minorHAnsi" w:cstheme="minorHAnsi"/>
          <w:color w:val="auto"/>
          <w:sz w:val="24"/>
          <w:szCs w:val="24"/>
        </w:rPr>
        <w:tab/>
      </w:r>
      <w:r w:rsidRPr="002142A0">
        <w:rPr>
          <w:rFonts w:asciiTheme="minorHAnsi" w:hAnsiTheme="minorHAnsi" w:cstheme="minorHAnsi"/>
          <w:color w:val="auto"/>
          <w:sz w:val="24"/>
          <w:szCs w:val="24"/>
        </w:rPr>
        <w:t xml:space="preserve">Avertissement </w:t>
      </w:r>
    </w:p>
    <w:p w:rsidR="00E91270" w:rsidRPr="002142A0" w:rsidRDefault="00E91270" w:rsidP="00266603">
      <w:pPr>
        <w:spacing w:after="20" w:line="259" w:lineRule="auto"/>
        <w:ind w:left="398"/>
        <w:jc w:val="both"/>
        <w:rPr>
          <w:rFonts w:asciiTheme="minorHAnsi" w:hAnsiTheme="minorHAnsi" w:cstheme="minorHAnsi"/>
          <w:sz w:val="24"/>
          <w:szCs w:val="24"/>
        </w:rPr>
      </w:pPr>
      <w:r w:rsidRPr="002142A0">
        <w:rPr>
          <w:rFonts w:asciiTheme="minorHAnsi" w:hAnsiTheme="minorHAnsi" w:cstheme="minorHAnsi"/>
          <w:sz w:val="24"/>
          <w:szCs w:val="24"/>
        </w:rPr>
        <w:t xml:space="preserve"> Si un des liens contenus dans ce document est indisponible ou inaccessible pour quelque raison que ce soit, les soumissionnaires peuvent contacter le fonctionnaire en charge de l’approvisionnement pour demander ces documents au format PDF.  </w:t>
      </w:r>
    </w:p>
    <w:p w:rsidR="00FF6621" w:rsidRPr="002142A0" w:rsidRDefault="00FF6621" w:rsidP="00266603">
      <w:pPr>
        <w:ind w:left="2466" w:right="2113"/>
        <w:jc w:val="both"/>
        <w:rPr>
          <w:rFonts w:asciiTheme="minorHAnsi" w:eastAsia="Calibri" w:hAnsiTheme="minorHAnsi" w:cstheme="minorHAnsi"/>
          <w:b/>
          <w:sz w:val="24"/>
          <w:szCs w:val="24"/>
        </w:rPr>
      </w:pPr>
    </w:p>
    <w:p w:rsidR="001122F9" w:rsidRDefault="001122F9" w:rsidP="00266603">
      <w:pPr>
        <w:ind w:left="2466" w:right="2113"/>
        <w:jc w:val="both"/>
        <w:rPr>
          <w:rFonts w:asciiTheme="minorHAnsi" w:eastAsia="Calibri" w:hAnsiTheme="minorHAnsi" w:cstheme="minorHAnsi"/>
          <w:b/>
          <w:sz w:val="24"/>
          <w:szCs w:val="24"/>
        </w:rPr>
      </w:pPr>
    </w:p>
    <w:p w:rsidR="0082046A" w:rsidRDefault="0082046A" w:rsidP="00266603">
      <w:pPr>
        <w:ind w:left="2466" w:right="2113"/>
        <w:jc w:val="both"/>
        <w:rPr>
          <w:rFonts w:asciiTheme="minorHAnsi" w:eastAsia="Calibri" w:hAnsiTheme="minorHAnsi" w:cstheme="minorHAnsi"/>
          <w:b/>
          <w:sz w:val="24"/>
          <w:szCs w:val="24"/>
        </w:rPr>
      </w:pPr>
    </w:p>
    <w:p w:rsidR="0082046A" w:rsidRDefault="0082046A" w:rsidP="00266603">
      <w:pPr>
        <w:ind w:left="2466" w:right="2113"/>
        <w:jc w:val="both"/>
        <w:rPr>
          <w:rFonts w:asciiTheme="minorHAnsi" w:eastAsia="Calibri" w:hAnsiTheme="minorHAnsi" w:cstheme="minorHAnsi"/>
          <w:b/>
          <w:sz w:val="24"/>
          <w:szCs w:val="24"/>
        </w:rPr>
      </w:pPr>
    </w:p>
    <w:p w:rsidR="0082046A" w:rsidRDefault="0082046A" w:rsidP="00266603">
      <w:pPr>
        <w:ind w:left="2466" w:right="2113"/>
        <w:jc w:val="both"/>
        <w:rPr>
          <w:rFonts w:asciiTheme="minorHAnsi" w:eastAsia="Calibri" w:hAnsiTheme="minorHAnsi" w:cstheme="minorHAnsi"/>
          <w:b/>
          <w:sz w:val="24"/>
          <w:szCs w:val="24"/>
        </w:rPr>
      </w:pPr>
    </w:p>
    <w:p w:rsidR="0082046A" w:rsidRDefault="0082046A" w:rsidP="00266603">
      <w:pPr>
        <w:ind w:left="2466" w:right="2113"/>
        <w:jc w:val="both"/>
        <w:rPr>
          <w:rFonts w:asciiTheme="minorHAnsi" w:eastAsia="Calibri" w:hAnsiTheme="minorHAnsi" w:cstheme="minorHAnsi"/>
          <w:b/>
          <w:sz w:val="24"/>
          <w:szCs w:val="24"/>
        </w:rPr>
      </w:pPr>
    </w:p>
    <w:p w:rsidR="0082046A" w:rsidRDefault="0082046A" w:rsidP="00266603">
      <w:pPr>
        <w:ind w:left="2466" w:right="2113"/>
        <w:jc w:val="both"/>
        <w:rPr>
          <w:rFonts w:asciiTheme="minorHAnsi" w:eastAsia="Calibri" w:hAnsiTheme="minorHAnsi" w:cstheme="minorHAnsi"/>
          <w:b/>
          <w:sz w:val="24"/>
          <w:szCs w:val="24"/>
        </w:rPr>
      </w:pPr>
    </w:p>
    <w:p w:rsidR="0082046A" w:rsidRDefault="0082046A" w:rsidP="00266603">
      <w:pPr>
        <w:ind w:left="2466" w:right="2113"/>
        <w:jc w:val="both"/>
        <w:rPr>
          <w:rFonts w:asciiTheme="minorHAnsi" w:eastAsia="Calibri" w:hAnsiTheme="minorHAnsi" w:cstheme="minorHAnsi"/>
          <w:b/>
          <w:sz w:val="24"/>
          <w:szCs w:val="24"/>
        </w:rPr>
      </w:pPr>
    </w:p>
    <w:p w:rsidR="000E0F89" w:rsidRDefault="000E0F89" w:rsidP="00266603">
      <w:pPr>
        <w:ind w:left="2466" w:right="2113"/>
        <w:jc w:val="both"/>
        <w:rPr>
          <w:rFonts w:asciiTheme="minorHAnsi" w:eastAsia="Calibri" w:hAnsiTheme="minorHAnsi" w:cstheme="minorHAnsi"/>
          <w:b/>
          <w:sz w:val="24"/>
          <w:szCs w:val="24"/>
        </w:rPr>
      </w:pPr>
    </w:p>
    <w:p w:rsidR="0082046A" w:rsidRDefault="0082046A" w:rsidP="00266603">
      <w:pPr>
        <w:ind w:left="2466" w:right="2113"/>
        <w:jc w:val="both"/>
        <w:rPr>
          <w:rFonts w:asciiTheme="minorHAnsi" w:eastAsia="Calibri" w:hAnsiTheme="minorHAnsi" w:cstheme="minorHAnsi"/>
          <w:b/>
          <w:sz w:val="24"/>
          <w:szCs w:val="24"/>
        </w:rPr>
      </w:pPr>
    </w:p>
    <w:p w:rsidR="0082046A" w:rsidRDefault="0082046A" w:rsidP="00266603">
      <w:pPr>
        <w:ind w:left="2466" w:right="2113"/>
        <w:jc w:val="both"/>
        <w:rPr>
          <w:rFonts w:asciiTheme="minorHAnsi" w:eastAsia="Calibri" w:hAnsiTheme="minorHAnsi" w:cstheme="minorHAnsi"/>
          <w:b/>
          <w:sz w:val="24"/>
          <w:szCs w:val="24"/>
        </w:rPr>
      </w:pPr>
    </w:p>
    <w:p w:rsidR="00890AB9" w:rsidRDefault="00890AB9" w:rsidP="00266603">
      <w:pPr>
        <w:ind w:left="2466" w:right="2113"/>
        <w:jc w:val="both"/>
        <w:rPr>
          <w:rFonts w:asciiTheme="minorHAnsi" w:eastAsia="Calibri" w:hAnsiTheme="minorHAnsi" w:cstheme="minorHAnsi"/>
          <w:b/>
          <w:sz w:val="24"/>
          <w:szCs w:val="24"/>
        </w:rPr>
      </w:pPr>
    </w:p>
    <w:p w:rsidR="00890AB9" w:rsidRDefault="00890AB9" w:rsidP="00266603">
      <w:pPr>
        <w:ind w:left="2466" w:right="2113"/>
        <w:jc w:val="both"/>
        <w:rPr>
          <w:rFonts w:asciiTheme="minorHAnsi" w:eastAsia="Calibri" w:hAnsiTheme="minorHAnsi" w:cstheme="minorHAnsi"/>
          <w:b/>
          <w:sz w:val="24"/>
          <w:szCs w:val="24"/>
        </w:rPr>
      </w:pPr>
    </w:p>
    <w:p w:rsidR="00890AB9" w:rsidRDefault="00890AB9" w:rsidP="00266603">
      <w:pPr>
        <w:ind w:left="2466" w:right="2113"/>
        <w:jc w:val="both"/>
        <w:rPr>
          <w:rFonts w:asciiTheme="minorHAnsi" w:eastAsia="Calibri" w:hAnsiTheme="minorHAnsi" w:cstheme="minorHAnsi"/>
          <w:b/>
          <w:sz w:val="24"/>
          <w:szCs w:val="24"/>
        </w:rPr>
      </w:pPr>
    </w:p>
    <w:p w:rsidR="00890AB9" w:rsidRDefault="00890AB9" w:rsidP="00266603">
      <w:pPr>
        <w:ind w:left="2466" w:right="2113"/>
        <w:jc w:val="both"/>
        <w:rPr>
          <w:rFonts w:asciiTheme="minorHAnsi" w:eastAsia="Calibri" w:hAnsiTheme="minorHAnsi" w:cstheme="minorHAnsi"/>
          <w:b/>
          <w:sz w:val="24"/>
          <w:szCs w:val="24"/>
        </w:rPr>
      </w:pPr>
    </w:p>
    <w:p w:rsidR="00890AB9" w:rsidRDefault="00890AB9" w:rsidP="00266603">
      <w:pPr>
        <w:ind w:left="2466" w:right="2113"/>
        <w:jc w:val="both"/>
        <w:rPr>
          <w:rFonts w:asciiTheme="minorHAnsi" w:eastAsia="Calibri" w:hAnsiTheme="minorHAnsi" w:cstheme="minorHAnsi"/>
          <w:b/>
          <w:sz w:val="24"/>
          <w:szCs w:val="24"/>
        </w:rPr>
      </w:pPr>
    </w:p>
    <w:p w:rsidR="00890AB9" w:rsidRDefault="00890AB9" w:rsidP="00266603">
      <w:pPr>
        <w:ind w:left="2466" w:right="2113"/>
        <w:jc w:val="both"/>
        <w:rPr>
          <w:rFonts w:asciiTheme="minorHAnsi" w:eastAsia="Calibri" w:hAnsiTheme="minorHAnsi" w:cstheme="minorHAnsi"/>
          <w:b/>
          <w:sz w:val="24"/>
          <w:szCs w:val="24"/>
        </w:rPr>
      </w:pPr>
    </w:p>
    <w:p w:rsidR="00890AB9" w:rsidRDefault="00890AB9" w:rsidP="00266603">
      <w:pPr>
        <w:ind w:left="2466" w:right="2113"/>
        <w:jc w:val="both"/>
        <w:rPr>
          <w:rFonts w:asciiTheme="minorHAnsi" w:eastAsia="Calibri" w:hAnsiTheme="minorHAnsi" w:cstheme="minorHAnsi"/>
          <w:b/>
          <w:sz w:val="24"/>
          <w:szCs w:val="24"/>
        </w:rPr>
      </w:pPr>
    </w:p>
    <w:p w:rsidR="00890AB9" w:rsidRDefault="00890AB9" w:rsidP="00266603">
      <w:pPr>
        <w:ind w:left="2466" w:right="2113"/>
        <w:jc w:val="both"/>
        <w:rPr>
          <w:rFonts w:asciiTheme="minorHAnsi" w:eastAsia="Calibri" w:hAnsiTheme="minorHAnsi" w:cstheme="minorHAnsi"/>
          <w:b/>
          <w:sz w:val="24"/>
          <w:szCs w:val="24"/>
        </w:rPr>
      </w:pPr>
    </w:p>
    <w:p w:rsidR="00890AB9" w:rsidRDefault="00890AB9" w:rsidP="00266603">
      <w:pPr>
        <w:ind w:left="2466" w:right="2113"/>
        <w:jc w:val="both"/>
        <w:rPr>
          <w:rFonts w:asciiTheme="minorHAnsi" w:eastAsia="Calibri" w:hAnsiTheme="minorHAnsi" w:cstheme="minorHAnsi"/>
          <w:b/>
          <w:sz w:val="24"/>
          <w:szCs w:val="24"/>
        </w:rPr>
      </w:pPr>
    </w:p>
    <w:p w:rsidR="00890AB9" w:rsidRDefault="00890AB9" w:rsidP="00266603">
      <w:pPr>
        <w:ind w:left="2466" w:right="2113"/>
        <w:jc w:val="both"/>
        <w:rPr>
          <w:rFonts w:asciiTheme="minorHAnsi" w:eastAsia="Calibri" w:hAnsiTheme="minorHAnsi" w:cstheme="minorHAnsi"/>
          <w:b/>
          <w:sz w:val="24"/>
          <w:szCs w:val="24"/>
        </w:rPr>
      </w:pPr>
    </w:p>
    <w:p w:rsidR="00890AB9" w:rsidRDefault="00890AB9" w:rsidP="00266603">
      <w:pPr>
        <w:ind w:left="2466" w:right="2113"/>
        <w:jc w:val="both"/>
        <w:rPr>
          <w:rFonts w:asciiTheme="minorHAnsi" w:eastAsia="Calibri" w:hAnsiTheme="minorHAnsi" w:cstheme="minorHAnsi"/>
          <w:b/>
          <w:sz w:val="24"/>
          <w:szCs w:val="24"/>
        </w:rPr>
      </w:pPr>
    </w:p>
    <w:p w:rsidR="00890AB9" w:rsidRDefault="00890AB9" w:rsidP="00266603">
      <w:pPr>
        <w:ind w:left="2466" w:right="2113"/>
        <w:jc w:val="both"/>
        <w:rPr>
          <w:rFonts w:asciiTheme="minorHAnsi" w:eastAsia="Calibri" w:hAnsiTheme="minorHAnsi" w:cstheme="minorHAnsi"/>
          <w:b/>
          <w:sz w:val="24"/>
          <w:szCs w:val="24"/>
        </w:rPr>
      </w:pPr>
    </w:p>
    <w:p w:rsidR="00890AB9" w:rsidRDefault="00890AB9" w:rsidP="00266603">
      <w:pPr>
        <w:ind w:left="2466" w:right="2113"/>
        <w:jc w:val="both"/>
        <w:rPr>
          <w:rFonts w:asciiTheme="minorHAnsi" w:eastAsia="Calibri" w:hAnsiTheme="minorHAnsi" w:cstheme="minorHAnsi"/>
          <w:b/>
          <w:sz w:val="24"/>
          <w:szCs w:val="24"/>
        </w:rPr>
      </w:pPr>
    </w:p>
    <w:p w:rsidR="00890AB9" w:rsidRDefault="00890AB9" w:rsidP="00266603">
      <w:pPr>
        <w:ind w:left="2466" w:right="2113"/>
        <w:jc w:val="both"/>
        <w:rPr>
          <w:rFonts w:asciiTheme="minorHAnsi" w:eastAsia="Calibri" w:hAnsiTheme="minorHAnsi" w:cstheme="minorHAnsi"/>
          <w:b/>
          <w:sz w:val="24"/>
          <w:szCs w:val="24"/>
        </w:rPr>
      </w:pPr>
    </w:p>
    <w:p w:rsidR="00890AB9" w:rsidRDefault="00890AB9" w:rsidP="00266603">
      <w:pPr>
        <w:ind w:left="2466" w:right="2113"/>
        <w:jc w:val="both"/>
        <w:rPr>
          <w:rFonts w:asciiTheme="minorHAnsi" w:eastAsia="Calibri" w:hAnsiTheme="minorHAnsi" w:cstheme="minorHAnsi"/>
          <w:b/>
          <w:sz w:val="24"/>
          <w:szCs w:val="24"/>
        </w:rPr>
      </w:pPr>
    </w:p>
    <w:p w:rsidR="00890AB9" w:rsidRDefault="00890AB9" w:rsidP="00266603">
      <w:pPr>
        <w:ind w:left="2466" w:right="2113"/>
        <w:jc w:val="both"/>
        <w:rPr>
          <w:rFonts w:asciiTheme="minorHAnsi" w:eastAsia="Calibri" w:hAnsiTheme="minorHAnsi" w:cstheme="minorHAnsi"/>
          <w:b/>
          <w:sz w:val="24"/>
          <w:szCs w:val="24"/>
        </w:rPr>
      </w:pPr>
    </w:p>
    <w:p w:rsidR="00890AB9" w:rsidRDefault="00890AB9" w:rsidP="00266603">
      <w:pPr>
        <w:ind w:left="2466" w:right="2113"/>
        <w:jc w:val="both"/>
        <w:rPr>
          <w:rFonts w:asciiTheme="minorHAnsi" w:eastAsia="Calibri" w:hAnsiTheme="minorHAnsi" w:cstheme="minorHAnsi"/>
          <w:b/>
          <w:sz w:val="24"/>
          <w:szCs w:val="24"/>
        </w:rPr>
      </w:pPr>
    </w:p>
    <w:p w:rsidR="00890AB9" w:rsidRDefault="00890AB9" w:rsidP="00266603">
      <w:pPr>
        <w:ind w:left="2466" w:right="2113"/>
        <w:jc w:val="both"/>
        <w:rPr>
          <w:rFonts w:asciiTheme="minorHAnsi" w:eastAsia="Calibri" w:hAnsiTheme="minorHAnsi" w:cstheme="minorHAnsi"/>
          <w:b/>
          <w:sz w:val="24"/>
          <w:szCs w:val="24"/>
        </w:rPr>
      </w:pPr>
    </w:p>
    <w:p w:rsidR="00890AB9" w:rsidRDefault="00890AB9" w:rsidP="00266603">
      <w:pPr>
        <w:ind w:left="2466" w:right="2113"/>
        <w:jc w:val="both"/>
        <w:rPr>
          <w:rFonts w:asciiTheme="minorHAnsi" w:eastAsia="Calibri" w:hAnsiTheme="minorHAnsi" w:cstheme="minorHAnsi"/>
          <w:b/>
          <w:sz w:val="24"/>
          <w:szCs w:val="24"/>
        </w:rPr>
      </w:pPr>
    </w:p>
    <w:p w:rsidR="00890AB9" w:rsidRDefault="00890AB9" w:rsidP="00266603">
      <w:pPr>
        <w:ind w:left="2466" w:right="2113"/>
        <w:jc w:val="both"/>
        <w:rPr>
          <w:rFonts w:asciiTheme="minorHAnsi" w:eastAsia="Calibri" w:hAnsiTheme="minorHAnsi" w:cstheme="minorHAnsi"/>
          <w:b/>
          <w:sz w:val="24"/>
          <w:szCs w:val="24"/>
        </w:rPr>
      </w:pPr>
    </w:p>
    <w:p w:rsidR="00890AB9" w:rsidRDefault="00890AB9" w:rsidP="00266603">
      <w:pPr>
        <w:ind w:left="2466" w:right="2113"/>
        <w:jc w:val="both"/>
        <w:rPr>
          <w:rFonts w:asciiTheme="minorHAnsi" w:eastAsia="Calibri" w:hAnsiTheme="minorHAnsi" w:cstheme="minorHAnsi"/>
          <w:b/>
          <w:sz w:val="24"/>
          <w:szCs w:val="24"/>
        </w:rPr>
      </w:pPr>
    </w:p>
    <w:p w:rsidR="0082046A" w:rsidRDefault="0082046A" w:rsidP="00266603">
      <w:pPr>
        <w:ind w:left="2466" w:right="2113"/>
        <w:jc w:val="both"/>
        <w:rPr>
          <w:rFonts w:asciiTheme="minorHAnsi" w:eastAsia="Calibri" w:hAnsiTheme="minorHAnsi" w:cstheme="minorHAnsi"/>
          <w:b/>
          <w:sz w:val="24"/>
          <w:szCs w:val="24"/>
        </w:rPr>
      </w:pPr>
    </w:p>
    <w:p w:rsidR="0082046A" w:rsidRDefault="0082046A" w:rsidP="00266603">
      <w:pPr>
        <w:ind w:left="2466" w:right="2113"/>
        <w:jc w:val="both"/>
        <w:rPr>
          <w:rFonts w:asciiTheme="minorHAnsi" w:eastAsia="Calibri" w:hAnsiTheme="minorHAnsi" w:cstheme="minorHAnsi"/>
          <w:b/>
          <w:sz w:val="24"/>
          <w:szCs w:val="24"/>
        </w:rPr>
      </w:pPr>
    </w:p>
    <w:p w:rsidR="004C37FA" w:rsidRDefault="004C37FA" w:rsidP="00266603">
      <w:pPr>
        <w:ind w:left="2466" w:right="2113"/>
        <w:jc w:val="both"/>
        <w:rPr>
          <w:rFonts w:asciiTheme="minorHAnsi" w:eastAsia="Calibri" w:hAnsiTheme="minorHAnsi" w:cstheme="minorHAnsi"/>
          <w:b/>
          <w:sz w:val="24"/>
          <w:szCs w:val="24"/>
        </w:rPr>
      </w:pPr>
    </w:p>
    <w:p w:rsidR="004C37FA" w:rsidRDefault="004C37FA" w:rsidP="00266603">
      <w:pPr>
        <w:ind w:left="2466" w:right="2113"/>
        <w:jc w:val="both"/>
        <w:rPr>
          <w:rFonts w:asciiTheme="minorHAnsi" w:eastAsia="Calibri" w:hAnsiTheme="minorHAnsi" w:cstheme="minorHAnsi"/>
          <w:b/>
          <w:sz w:val="24"/>
          <w:szCs w:val="24"/>
        </w:rPr>
      </w:pPr>
    </w:p>
    <w:p w:rsidR="004C37FA" w:rsidRDefault="004C37FA" w:rsidP="00266603">
      <w:pPr>
        <w:ind w:left="2466" w:right="2113"/>
        <w:jc w:val="both"/>
        <w:rPr>
          <w:rFonts w:asciiTheme="minorHAnsi" w:eastAsia="Calibri" w:hAnsiTheme="minorHAnsi" w:cstheme="minorHAnsi"/>
          <w:b/>
          <w:sz w:val="24"/>
          <w:szCs w:val="24"/>
        </w:rPr>
      </w:pPr>
    </w:p>
    <w:p w:rsidR="00E91270" w:rsidRPr="00ED2141" w:rsidRDefault="00E91270" w:rsidP="00E91270">
      <w:pPr>
        <w:ind w:left="2466" w:right="2113"/>
        <w:jc w:val="center"/>
        <w:rPr>
          <w:rFonts w:asciiTheme="minorHAnsi" w:hAnsiTheme="minorHAnsi" w:cstheme="minorHAnsi"/>
          <w:sz w:val="28"/>
          <w:szCs w:val="28"/>
        </w:rPr>
      </w:pPr>
      <w:r w:rsidRPr="00ED2141">
        <w:rPr>
          <w:rFonts w:asciiTheme="minorHAnsi" w:eastAsia="Calibri" w:hAnsiTheme="minorHAnsi" w:cstheme="minorHAnsi"/>
          <w:b/>
          <w:sz w:val="28"/>
          <w:szCs w:val="28"/>
        </w:rPr>
        <w:lastRenderedPageBreak/>
        <w:t xml:space="preserve">Bordereau de prix </w:t>
      </w:r>
    </w:p>
    <w:p w:rsidR="00E91270" w:rsidRPr="002142A0" w:rsidRDefault="00E91270" w:rsidP="00E91270">
      <w:pPr>
        <w:spacing w:line="259" w:lineRule="auto"/>
        <w:ind w:left="398"/>
        <w:rPr>
          <w:rFonts w:asciiTheme="minorHAnsi" w:hAnsiTheme="minorHAnsi" w:cstheme="minorHAnsi"/>
          <w:sz w:val="24"/>
          <w:szCs w:val="24"/>
        </w:rPr>
      </w:pPr>
      <w:r w:rsidRPr="002142A0">
        <w:rPr>
          <w:rFonts w:asciiTheme="minorHAnsi" w:hAnsiTheme="minorHAnsi" w:cstheme="minorHAnsi"/>
          <w:sz w:val="24"/>
          <w:szCs w:val="24"/>
        </w:rPr>
        <w:t xml:space="preserve"> </w:t>
      </w:r>
    </w:p>
    <w:tbl>
      <w:tblPr>
        <w:tblStyle w:val="TableGrid"/>
        <w:tblW w:w="8524" w:type="dxa"/>
        <w:tblInd w:w="403" w:type="dxa"/>
        <w:tblCellMar>
          <w:top w:w="53" w:type="dxa"/>
          <w:left w:w="108" w:type="dxa"/>
          <w:right w:w="57" w:type="dxa"/>
        </w:tblCellMar>
        <w:tblLook w:val="04A0" w:firstRow="1" w:lastRow="0" w:firstColumn="1" w:lastColumn="0" w:noHBand="0" w:noVBand="1"/>
      </w:tblPr>
      <w:tblGrid>
        <w:gridCol w:w="3709"/>
        <w:gridCol w:w="4815"/>
      </w:tblGrid>
      <w:tr w:rsidR="005F11AB" w:rsidRPr="002142A0" w:rsidTr="00764CBD">
        <w:trPr>
          <w:trHeight w:val="305"/>
        </w:trPr>
        <w:tc>
          <w:tcPr>
            <w:tcW w:w="3709" w:type="dxa"/>
            <w:tcBorders>
              <w:top w:val="single" w:sz="4" w:space="0" w:color="F2F2F2"/>
              <w:left w:val="single" w:sz="4" w:space="0" w:color="F2F2F2"/>
              <w:bottom w:val="single" w:sz="4" w:space="0" w:color="F2F2F2"/>
              <w:right w:val="single" w:sz="4" w:space="0" w:color="F2F2F2"/>
            </w:tcBorders>
          </w:tcPr>
          <w:p w:rsidR="00E91270" w:rsidRPr="002142A0" w:rsidRDefault="00E91270" w:rsidP="00764CBD">
            <w:pPr>
              <w:spacing w:line="259" w:lineRule="auto"/>
              <w:rPr>
                <w:rFonts w:cstheme="minorHAnsi"/>
                <w:sz w:val="24"/>
                <w:szCs w:val="24"/>
              </w:rPr>
            </w:pPr>
            <w:r w:rsidRPr="002142A0">
              <w:rPr>
                <w:rFonts w:eastAsia="Calibri" w:cstheme="minorHAnsi"/>
                <w:b/>
                <w:sz w:val="24"/>
                <w:szCs w:val="24"/>
              </w:rPr>
              <w:t xml:space="preserve">Nom du Soumissionnaire : </w:t>
            </w:r>
          </w:p>
        </w:tc>
        <w:tc>
          <w:tcPr>
            <w:tcW w:w="4815" w:type="dxa"/>
            <w:tcBorders>
              <w:top w:val="single" w:sz="4" w:space="0" w:color="F2F2F2"/>
              <w:left w:val="single" w:sz="4" w:space="0" w:color="F2F2F2"/>
              <w:bottom w:val="single" w:sz="4" w:space="0" w:color="F2F2F2"/>
              <w:right w:val="single" w:sz="4" w:space="0" w:color="F2F2F2"/>
            </w:tcBorders>
          </w:tcPr>
          <w:p w:rsidR="00E91270" w:rsidRPr="002142A0" w:rsidRDefault="00E91270" w:rsidP="00764CBD">
            <w:pPr>
              <w:spacing w:line="259" w:lineRule="auto"/>
              <w:ind w:right="2"/>
              <w:jc w:val="center"/>
              <w:rPr>
                <w:rFonts w:cstheme="minorHAnsi"/>
                <w:sz w:val="24"/>
                <w:szCs w:val="24"/>
              </w:rPr>
            </w:pPr>
            <w:r w:rsidRPr="002142A0">
              <w:rPr>
                <w:rFonts w:cstheme="minorHAnsi"/>
                <w:sz w:val="24"/>
                <w:szCs w:val="24"/>
              </w:rPr>
              <w:t xml:space="preserve"> </w:t>
            </w:r>
          </w:p>
        </w:tc>
      </w:tr>
      <w:tr w:rsidR="005F11AB" w:rsidRPr="002142A0" w:rsidTr="00764CBD">
        <w:trPr>
          <w:trHeight w:val="302"/>
        </w:trPr>
        <w:tc>
          <w:tcPr>
            <w:tcW w:w="3709" w:type="dxa"/>
            <w:tcBorders>
              <w:top w:val="single" w:sz="4" w:space="0" w:color="F2F2F2"/>
              <w:left w:val="single" w:sz="4" w:space="0" w:color="F2F2F2"/>
              <w:bottom w:val="single" w:sz="4" w:space="0" w:color="F2F2F2"/>
              <w:right w:val="single" w:sz="4" w:space="0" w:color="F2F2F2"/>
            </w:tcBorders>
          </w:tcPr>
          <w:p w:rsidR="00E91270" w:rsidRPr="002142A0" w:rsidRDefault="00E91270" w:rsidP="00764CBD">
            <w:pPr>
              <w:spacing w:line="259" w:lineRule="auto"/>
              <w:rPr>
                <w:rFonts w:cstheme="minorHAnsi"/>
                <w:sz w:val="24"/>
                <w:szCs w:val="24"/>
              </w:rPr>
            </w:pPr>
            <w:r w:rsidRPr="002142A0">
              <w:rPr>
                <w:rFonts w:eastAsia="Calibri" w:cstheme="minorHAnsi"/>
                <w:b/>
                <w:sz w:val="24"/>
                <w:szCs w:val="24"/>
              </w:rPr>
              <w:t>Date de la cotation :</w:t>
            </w:r>
            <w:r w:rsidRPr="002142A0">
              <w:rPr>
                <w:rFonts w:cstheme="minorHAnsi"/>
                <w:sz w:val="24"/>
                <w:szCs w:val="24"/>
              </w:rPr>
              <w:t xml:space="preserve"> </w:t>
            </w:r>
          </w:p>
        </w:tc>
        <w:tc>
          <w:tcPr>
            <w:tcW w:w="4815" w:type="dxa"/>
            <w:tcBorders>
              <w:top w:val="single" w:sz="4" w:space="0" w:color="F2F2F2"/>
              <w:left w:val="single" w:sz="4" w:space="0" w:color="F2F2F2"/>
              <w:bottom w:val="single" w:sz="4" w:space="0" w:color="F2F2F2"/>
              <w:right w:val="single" w:sz="4" w:space="0" w:color="F2F2F2"/>
            </w:tcBorders>
          </w:tcPr>
          <w:p w:rsidR="00E91270" w:rsidRPr="002142A0" w:rsidRDefault="00E91270" w:rsidP="00764CBD">
            <w:pPr>
              <w:spacing w:line="259" w:lineRule="auto"/>
              <w:ind w:right="58"/>
              <w:jc w:val="center"/>
              <w:rPr>
                <w:rFonts w:cstheme="minorHAnsi"/>
                <w:sz w:val="24"/>
                <w:szCs w:val="24"/>
              </w:rPr>
            </w:pPr>
            <w:r w:rsidRPr="002142A0">
              <w:rPr>
                <w:rFonts w:cstheme="minorHAnsi"/>
                <w:sz w:val="24"/>
                <w:szCs w:val="24"/>
              </w:rPr>
              <w:t xml:space="preserve">Cliquez ici pour indiquer une date. </w:t>
            </w:r>
          </w:p>
        </w:tc>
      </w:tr>
      <w:tr w:rsidR="005F11AB" w:rsidRPr="002142A0" w:rsidTr="00764CBD">
        <w:trPr>
          <w:trHeight w:val="595"/>
        </w:trPr>
        <w:tc>
          <w:tcPr>
            <w:tcW w:w="3709" w:type="dxa"/>
            <w:tcBorders>
              <w:top w:val="single" w:sz="4" w:space="0" w:color="F2F2F2"/>
              <w:left w:val="single" w:sz="4" w:space="0" w:color="F2F2F2"/>
              <w:bottom w:val="single" w:sz="4" w:space="0" w:color="F2F2F2"/>
              <w:right w:val="single" w:sz="4" w:space="0" w:color="F2F2F2"/>
            </w:tcBorders>
          </w:tcPr>
          <w:p w:rsidR="00E91270" w:rsidRPr="002142A0" w:rsidRDefault="00E91270" w:rsidP="00764CBD">
            <w:pPr>
              <w:spacing w:line="259" w:lineRule="auto"/>
              <w:ind w:right="9"/>
              <w:rPr>
                <w:rFonts w:cstheme="minorHAnsi"/>
                <w:sz w:val="24"/>
                <w:szCs w:val="24"/>
              </w:rPr>
            </w:pPr>
            <w:r w:rsidRPr="002142A0">
              <w:rPr>
                <w:rFonts w:eastAsia="Calibri" w:cstheme="minorHAnsi"/>
                <w:b/>
                <w:sz w:val="24"/>
                <w:szCs w:val="24"/>
              </w:rPr>
              <w:t>Numéro de la demande de cotation :</w:t>
            </w:r>
            <w:r w:rsidRPr="002142A0">
              <w:rPr>
                <w:rFonts w:cstheme="minorHAnsi"/>
                <w:sz w:val="24"/>
                <w:szCs w:val="24"/>
              </w:rPr>
              <w:t xml:space="preserve"> </w:t>
            </w:r>
          </w:p>
        </w:tc>
        <w:tc>
          <w:tcPr>
            <w:tcW w:w="4815" w:type="dxa"/>
            <w:tcBorders>
              <w:top w:val="single" w:sz="4" w:space="0" w:color="F2F2F2"/>
              <w:left w:val="single" w:sz="4" w:space="0" w:color="F2F2F2"/>
              <w:bottom w:val="single" w:sz="4" w:space="0" w:color="F2F2F2"/>
              <w:right w:val="single" w:sz="4" w:space="0" w:color="F2F2F2"/>
            </w:tcBorders>
            <w:vAlign w:val="center"/>
          </w:tcPr>
          <w:p w:rsidR="00C36137" w:rsidRPr="002142A0" w:rsidRDefault="00C36137" w:rsidP="00C36137">
            <w:pPr>
              <w:pStyle w:val="Lgende"/>
              <w:ind w:firstLine="720"/>
              <w:jc w:val="left"/>
              <w:rPr>
                <w:rFonts w:cstheme="minorHAnsi"/>
                <w:sz w:val="24"/>
                <w:szCs w:val="24"/>
              </w:rPr>
            </w:pPr>
            <w:r w:rsidRPr="002142A0">
              <w:rPr>
                <w:rFonts w:cstheme="minorHAnsi"/>
                <w:sz w:val="24"/>
                <w:szCs w:val="24"/>
              </w:rPr>
              <w:t>RFQ Nº UNFPA/</w:t>
            </w:r>
            <w:r w:rsidR="005A1B31">
              <w:rPr>
                <w:rFonts w:cstheme="minorHAnsi"/>
                <w:sz w:val="24"/>
                <w:szCs w:val="24"/>
              </w:rPr>
              <w:t>02</w:t>
            </w:r>
            <w:r w:rsidR="00890AB9">
              <w:rPr>
                <w:rFonts w:cstheme="minorHAnsi"/>
                <w:sz w:val="24"/>
                <w:szCs w:val="24"/>
              </w:rPr>
              <w:t>7</w:t>
            </w:r>
            <w:r w:rsidRPr="002142A0">
              <w:rPr>
                <w:rFonts w:cstheme="minorHAnsi"/>
                <w:sz w:val="24"/>
                <w:szCs w:val="24"/>
              </w:rPr>
              <w:t>/RFQ/</w:t>
            </w:r>
            <w:r w:rsidRPr="00C77095">
              <w:rPr>
                <w:rFonts w:cstheme="minorHAnsi"/>
                <w:sz w:val="24"/>
                <w:szCs w:val="24"/>
              </w:rPr>
              <w:t>2</w:t>
            </w:r>
            <w:r w:rsidR="007F2217">
              <w:rPr>
                <w:rFonts w:cstheme="minorHAnsi"/>
                <w:sz w:val="24"/>
                <w:szCs w:val="24"/>
              </w:rPr>
              <w:t>2</w:t>
            </w:r>
            <w:r w:rsidRPr="002142A0">
              <w:rPr>
                <w:rFonts w:cstheme="minorHAnsi"/>
                <w:sz w:val="24"/>
                <w:szCs w:val="24"/>
              </w:rPr>
              <w:t xml:space="preserve">/BEN </w:t>
            </w:r>
          </w:p>
          <w:p w:rsidR="00E91270" w:rsidRPr="002142A0" w:rsidRDefault="00E91270" w:rsidP="00764CBD">
            <w:pPr>
              <w:spacing w:line="259" w:lineRule="auto"/>
              <w:ind w:right="58"/>
              <w:jc w:val="center"/>
              <w:rPr>
                <w:rFonts w:cstheme="minorHAnsi"/>
                <w:sz w:val="24"/>
                <w:szCs w:val="24"/>
              </w:rPr>
            </w:pPr>
          </w:p>
        </w:tc>
      </w:tr>
      <w:tr w:rsidR="005F11AB" w:rsidRPr="002142A0" w:rsidTr="00764CBD">
        <w:trPr>
          <w:trHeight w:val="302"/>
        </w:trPr>
        <w:tc>
          <w:tcPr>
            <w:tcW w:w="3709" w:type="dxa"/>
            <w:tcBorders>
              <w:top w:val="single" w:sz="4" w:space="0" w:color="F2F2F2"/>
              <w:left w:val="single" w:sz="4" w:space="0" w:color="F2F2F2"/>
              <w:bottom w:val="single" w:sz="4" w:space="0" w:color="F2F2F2"/>
              <w:right w:val="single" w:sz="4" w:space="0" w:color="F2F2F2"/>
            </w:tcBorders>
          </w:tcPr>
          <w:p w:rsidR="00E91270" w:rsidRPr="002142A0" w:rsidRDefault="00E91270" w:rsidP="00764CBD">
            <w:pPr>
              <w:spacing w:line="259" w:lineRule="auto"/>
              <w:rPr>
                <w:rFonts w:cstheme="minorHAnsi"/>
                <w:sz w:val="24"/>
                <w:szCs w:val="24"/>
              </w:rPr>
            </w:pPr>
            <w:r w:rsidRPr="002142A0">
              <w:rPr>
                <w:rFonts w:eastAsia="Calibri" w:cstheme="minorHAnsi"/>
                <w:b/>
                <w:sz w:val="24"/>
                <w:szCs w:val="24"/>
              </w:rPr>
              <w:t>Devise de la cotation :</w:t>
            </w:r>
            <w:r w:rsidRPr="002142A0">
              <w:rPr>
                <w:rFonts w:cstheme="minorHAnsi"/>
                <w:sz w:val="24"/>
                <w:szCs w:val="24"/>
              </w:rPr>
              <w:t xml:space="preserve"> </w:t>
            </w:r>
          </w:p>
        </w:tc>
        <w:tc>
          <w:tcPr>
            <w:tcW w:w="4815" w:type="dxa"/>
            <w:tcBorders>
              <w:top w:val="single" w:sz="4" w:space="0" w:color="F2F2F2"/>
              <w:left w:val="single" w:sz="4" w:space="0" w:color="F2F2F2"/>
              <w:bottom w:val="single" w:sz="4" w:space="0" w:color="F2F2F2"/>
              <w:right w:val="single" w:sz="4" w:space="0" w:color="F2F2F2"/>
            </w:tcBorders>
          </w:tcPr>
          <w:p w:rsidR="00E91270" w:rsidRPr="002142A0" w:rsidRDefault="00E91270" w:rsidP="00764CBD">
            <w:pPr>
              <w:spacing w:line="259" w:lineRule="auto"/>
              <w:ind w:right="56"/>
              <w:jc w:val="center"/>
              <w:rPr>
                <w:rFonts w:cstheme="minorHAnsi"/>
                <w:sz w:val="24"/>
                <w:szCs w:val="24"/>
              </w:rPr>
            </w:pPr>
            <w:r w:rsidRPr="002142A0">
              <w:rPr>
                <w:rFonts w:cstheme="minorHAnsi"/>
                <w:sz w:val="24"/>
                <w:szCs w:val="24"/>
              </w:rPr>
              <w:t xml:space="preserve">XOF  </w:t>
            </w:r>
          </w:p>
        </w:tc>
      </w:tr>
      <w:tr w:rsidR="005F11AB" w:rsidRPr="002142A0" w:rsidTr="00764CBD">
        <w:trPr>
          <w:trHeight w:val="598"/>
        </w:trPr>
        <w:tc>
          <w:tcPr>
            <w:tcW w:w="3709" w:type="dxa"/>
            <w:tcBorders>
              <w:top w:val="single" w:sz="4" w:space="0" w:color="F2F2F2"/>
              <w:left w:val="single" w:sz="4" w:space="0" w:color="F2F2F2"/>
              <w:bottom w:val="single" w:sz="4" w:space="0" w:color="F2F2F2"/>
              <w:right w:val="single" w:sz="4" w:space="0" w:color="F2F2F2"/>
            </w:tcBorders>
          </w:tcPr>
          <w:p w:rsidR="00E91270" w:rsidRPr="002142A0" w:rsidRDefault="00E91270" w:rsidP="00764CBD">
            <w:pPr>
              <w:spacing w:line="259" w:lineRule="auto"/>
              <w:rPr>
                <w:rFonts w:cstheme="minorHAnsi"/>
                <w:sz w:val="24"/>
                <w:szCs w:val="24"/>
              </w:rPr>
            </w:pPr>
            <w:r w:rsidRPr="002142A0">
              <w:rPr>
                <w:rFonts w:eastAsia="Calibri" w:cstheme="minorHAnsi"/>
                <w:b/>
                <w:sz w:val="24"/>
                <w:szCs w:val="24"/>
              </w:rPr>
              <w:t xml:space="preserve">Frais de livraison sur la base de l’Incoterm 2010 suivant :  </w:t>
            </w:r>
          </w:p>
        </w:tc>
        <w:tc>
          <w:tcPr>
            <w:tcW w:w="4815" w:type="dxa"/>
            <w:tcBorders>
              <w:top w:val="single" w:sz="4" w:space="0" w:color="F2F2F2"/>
              <w:left w:val="single" w:sz="4" w:space="0" w:color="F2F2F2"/>
              <w:bottom w:val="single" w:sz="4" w:space="0" w:color="F2F2F2"/>
              <w:right w:val="single" w:sz="4" w:space="0" w:color="F2F2F2"/>
            </w:tcBorders>
            <w:vAlign w:val="center"/>
          </w:tcPr>
          <w:p w:rsidR="00E91270" w:rsidRPr="002142A0" w:rsidRDefault="00E91270" w:rsidP="00764CBD">
            <w:pPr>
              <w:spacing w:line="259" w:lineRule="auto"/>
              <w:ind w:right="57"/>
              <w:jc w:val="center"/>
              <w:rPr>
                <w:rFonts w:cstheme="minorHAnsi"/>
                <w:sz w:val="24"/>
                <w:szCs w:val="24"/>
              </w:rPr>
            </w:pPr>
            <w:r w:rsidRPr="002142A0">
              <w:rPr>
                <w:rFonts w:cstheme="minorHAnsi"/>
                <w:sz w:val="24"/>
                <w:szCs w:val="24"/>
              </w:rPr>
              <w:t xml:space="preserve">N/A </w:t>
            </w:r>
          </w:p>
        </w:tc>
      </w:tr>
      <w:tr w:rsidR="005F11AB" w:rsidRPr="002142A0" w:rsidTr="00764CBD">
        <w:trPr>
          <w:trHeight w:val="1181"/>
        </w:trPr>
        <w:tc>
          <w:tcPr>
            <w:tcW w:w="3709" w:type="dxa"/>
            <w:tcBorders>
              <w:top w:val="single" w:sz="4" w:space="0" w:color="F2F2F2"/>
              <w:left w:val="single" w:sz="4" w:space="0" w:color="F2F2F2"/>
              <w:bottom w:val="single" w:sz="4" w:space="0" w:color="F2F2F2"/>
              <w:right w:val="single" w:sz="4" w:space="0" w:color="F2F2F2"/>
            </w:tcBorders>
          </w:tcPr>
          <w:p w:rsidR="00E91270" w:rsidRPr="002142A0" w:rsidRDefault="00E91270" w:rsidP="00764CBD">
            <w:pPr>
              <w:spacing w:line="259" w:lineRule="auto"/>
              <w:rPr>
                <w:rFonts w:cstheme="minorHAnsi"/>
                <w:sz w:val="24"/>
                <w:szCs w:val="24"/>
              </w:rPr>
            </w:pPr>
            <w:r w:rsidRPr="002142A0">
              <w:rPr>
                <w:rFonts w:eastAsia="Calibri" w:cstheme="minorHAnsi"/>
                <w:b/>
                <w:sz w:val="24"/>
                <w:szCs w:val="24"/>
              </w:rPr>
              <w:t>Durée de validité de la cotation :</w:t>
            </w:r>
            <w:r w:rsidRPr="002142A0">
              <w:rPr>
                <w:rFonts w:cstheme="minorHAnsi"/>
                <w:sz w:val="24"/>
                <w:szCs w:val="24"/>
              </w:rPr>
              <w:t xml:space="preserve"> </w:t>
            </w:r>
          </w:p>
          <w:p w:rsidR="00E91270" w:rsidRPr="002142A0" w:rsidRDefault="00E91270" w:rsidP="00764CBD">
            <w:pPr>
              <w:spacing w:line="259" w:lineRule="auto"/>
              <w:ind w:right="56"/>
              <w:rPr>
                <w:rFonts w:cstheme="minorHAnsi"/>
                <w:sz w:val="24"/>
                <w:szCs w:val="24"/>
              </w:rPr>
            </w:pPr>
            <w:r w:rsidRPr="002142A0">
              <w:rPr>
                <w:rFonts w:eastAsia="Calibri" w:cstheme="minorHAnsi"/>
                <w:i/>
                <w:sz w:val="24"/>
                <w:szCs w:val="24"/>
              </w:rPr>
              <w:t>(Le devis doit être valide pour une période d’au moins trois mois après la date de clôture de la soumission)</w:t>
            </w:r>
            <w:r w:rsidRPr="002142A0">
              <w:rPr>
                <w:rFonts w:eastAsia="Calibri" w:cstheme="minorHAnsi"/>
                <w:b/>
                <w:i/>
                <w:sz w:val="24"/>
                <w:szCs w:val="24"/>
              </w:rPr>
              <w:t xml:space="preserve"> </w:t>
            </w:r>
          </w:p>
        </w:tc>
        <w:tc>
          <w:tcPr>
            <w:tcW w:w="4815" w:type="dxa"/>
            <w:tcBorders>
              <w:top w:val="single" w:sz="4" w:space="0" w:color="F2F2F2"/>
              <w:left w:val="single" w:sz="4" w:space="0" w:color="F2F2F2"/>
              <w:bottom w:val="single" w:sz="4" w:space="0" w:color="F2F2F2"/>
              <w:right w:val="single" w:sz="4" w:space="0" w:color="F2F2F2"/>
            </w:tcBorders>
            <w:vAlign w:val="center"/>
          </w:tcPr>
          <w:p w:rsidR="00E91270" w:rsidRPr="002142A0" w:rsidRDefault="00E91270" w:rsidP="00764CBD">
            <w:pPr>
              <w:spacing w:line="259" w:lineRule="auto"/>
              <w:ind w:right="2"/>
              <w:jc w:val="center"/>
              <w:rPr>
                <w:rFonts w:cstheme="minorHAnsi"/>
                <w:sz w:val="24"/>
                <w:szCs w:val="24"/>
              </w:rPr>
            </w:pPr>
            <w:r w:rsidRPr="002142A0">
              <w:rPr>
                <w:rFonts w:cstheme="minorHAnsi"/>
                <w:sz w:val="24"/>
                <w:szCs w:val="24"/>
              </w:rPr>
              <w:t xml:space="preserve"> </w:t>
            </w:r>
          </w:p>
        </w:tc>
      </w:tr>
    </w:tbl>
    <w:p w:rsidR="00E91270" w:rsidRPr="002142A0" w:rsidRDefault="00E91270" w:rsidP="00E91270">
      <w:pPr>
        <w:spacing w:after="25" w:line="259" w:lineRule="auto"/>
        <w:ind w:left="398"/>
        <w:rPr>
          <w:rFonts w:asciiTheme="minorHAnsi" w:hAnsiTheme="minorHAnsi" w:cstheme="minorHAnsi"/>
          <w:sz w:val="24"/>
          <w:szCs w:val="24"/>
        </w:rPr>
      </w:pPr>
      <w:r w:rsidRPr="002142A0">
        <w:rPr>
          <w:rFonts w:asciiTheme="minorHAnsi" w:hAnsiTheme="minorHAnsi" w:cstheme="minorHAnsi"/>
          <w:sz w:val="24"/>
          <w:szCs w:val="24"/>
        </w:rPr>
        <w:t xml:space="preserve"> </w:t>
      </w:r>
    </w:p>
    <w:p w:rsidR="0092260B" w:rsidRPr="002142A0" w:rsidRDefault="00E91270" w:rsidP="007451A0">
      <w:pPr>
        <w:tabs>
          <w:tab w:val="center" w:pos="454"/>
          <w:tab w:val="right" w:pos="10093"/>
        </w:tabs>
        <w:ind w:left="398"/>
        <w:rPr>
          <w:rFonts w:asciiTheme="minorHAnsi" w:hAnsiTheme="minorHAnsi" w:cstheme="minorHAnsi"/>
          <w:b/>
          <w:sz w:val="24"/>
          <w:szCs w:val="24"/>
        </w:rPr>
      </w:pPr>
      <w:r w:rsidRPr="002142A0">
        <w:rPr>
          <w:rFonts w:asciiTheme="minorHAnsi" w:eastAsia="Calibri" w:hAnsiTheme="minorHAnsi" w:cstheme="minorHAnsi"/>
          <w:sz w:val="24"/>
          <w:szCs w:val="24"/>
        </w:rPr>
        <w:tab/>
      </w:r>
      <w:r w:rsidR="0092260B" w:rsidRPr="002142A0">
        <w:rPr>
          <w:rFonts w:asciiTheme="minorHAnsi" w:hAnsiTheme="minorHAnsi" w:cstheme="minorHAnsi"/>
          <w:b/>
          <w:sz w:val="24"/>
          <w:szCs w:val="24"/>
        </w:rPr>
        <w:t xml:space="preserve">L’UNFPA étant exempt d’impôts, tous les tarifs communiqués </w:t>
      </w:r>
      <w:r w:rsidR="0092260B" w:rsidRPr="002142A0">
        <w:rPr>
          <w:rFonts w:asciiTheme="minorHAnsi" w:eastAsia="Calibri" w:hAnsiTheme="minorHAnsi" w:cstheme="minorHAnsi"/>
          <w:b/>
          <w:sz w:val="24"/>
          <w:szCs w:val="24"/>
        </w:rPr>
        <w:t>ne doivent pas inclure de taxes</w:t>
      </w:r>
      <w:r w:rsidR="0092260B" w:rsidRPr="002142A0">
        <w:rPr>
          <w:rFonts w:asciiTheme="minorHAnsi" w:hAnsiTheme="minorHAnsi" w:cstheme="minorHAnsi"/>
          <w:b/>
          <w:sz w:val="24"/>
          <w:szCs w:val="24"/>
        </w:rPr>
        <w:t xml:space="preserve">.  </w:t>
      </w:r>
    </w:p>
    <w:p w:rsidR="0092260B" w:rsidRPr="007451A0" w:rsidRDefault="0092260B" w:rsidP="0092260B">
      <w:pPr>
        <w:spacing w:line="259" w:lineRule="auto"/>
        <w:ind w:left="398"/>
        <w:rPr>
          <w:rFonts w:asciiTheme="minorHAnsi" w:hAnsiTheme="minorHAnsi" w:cstheme="minorHAnsi"/>
          <w:b/>
          <w:sz w:val="16"/>
          <w:szCs w:val="24"/>
        </w:rPr>
      </w:pPr>
      <w:r w:rsidRPr="002142A0">
        <w:rPr>
          <w:rFonts w:asciiTheme="minorHAnsi" w:hAnsiTheme="minorHAnsi" w:cstheme="minorHAnsi"/>
          <w:b/>
          <w:sz w:val="24"/>
          <w:szCs w:val="24"/>
        </w:rPr>
        <w:t xml:space="preserve"> </w:t>
      </w:r>
    </w:p>
    <w:p w:rsidR="0092260B" w:rsidRPr="002142A0" w:rsidRDefault="0092260B" w:rsidP="0092260B">
      <w:pPr>
        <w:ind w:left="398"/>
        <w:rPr>
          <w:rFonts w:asciiTheme="minorHAnsi" w:hAnsiTheme="minorHAnsi" w:cstheme="minorHAnsi"/>
          <w:sz w:val="24"/>
          <w:szCs w:val="24"/>
        </w:rPr>
      </w:pPr>
      <w:r w:rsidRPr="002142A0">
        <w:rPr>
          <w:rFonts w:asciiTheme="minorHAnsi" w:hAnsiTheme="minorHAnsi" w:cstheme="minorHAnsi"/>
          <w:sz w:val="24"/>
          <w:szCs w:val="24"/>
        </w:rPr>
        <w:t xml:space="preserve">Exemple de bordereau des prix : </w:t>
      </w:r>
      <w:r w:rsidRPr="002142A0">
        <w:rPr>
          <w:rFonts w:asciiTheme="minorHAnsi" w:eastAsia="Calibri" w:hAnsiTheme="minorHAnsi" w:cstheme="minorHAnsi"/>
          <w:i/>
          <w:sz w:val="24"/>
          <w:szCs w:val="24"/>
        </w:rPr>
        <w:t>[A adapter. Vous pouvez supprimer après avoir complété le bordereau des prix ; créer aussi une version Excel]</w:t>
      </w:r>
      <w:r w:rsidRPr="002142A0">
        <w:rPr>
          <w:rFonts w:asciiTheme="minorHAnsi" w:hAnsiTheme="minorHAnsi" w:cstheme="minorHAnsi"/>
          <w:sz w:val="24"/>
          <w:szCs w:val="24"/>
        </w:rPr>
        <w:t xml:space="preserve"> </w:t>
      </w:r>
    </w:p>
    <w:p w:rsidR="0092260B" w:rsidRPr="002142A0" w:rsidRDefault="0092260B" w:rsidP="0092260B">
      <w:pPr>
        <w:spacing w:line="259" w:lineRule="auto"/>
        <w:jc w:val="right"/>
        <w:rPr>
          <w:rFonts w:asciiTheme="minorHAnsi" w:hAnsiTheme="minorHAnsi" w:cstheme="minorHAnsi"/>
          <w:sz w:val="24"/>
          <w:szCs w:val="24"/>
        </w:rPr>
      </w:pPr>
      <w:r w:rsidRPr="002142A0">
        <w:rPr>
          <w:rFonts w:asciiTheme="minorHAnsi" w:eastAsia="Calibri" w:hAnsiTheme="minorHAnsi" w:cstheme="minorHAnsi"/>
          <w:b/>
          <w:sz w:val="24"/>
          <w:szCs w:val="24"/>
        </w:rPr>
        <w:t xml:space="preserve"> </w:t>
      </w:r>
    </w:p>
    <w:tbl>
      <w:tblPr>
        <w:tblStyle w:val="TableGrid"/>
        <w:tblW w:w="9342" w:type="dxa"/>
        <w:tblInd w:w="292" w:type="dxa"/>
        <w:tblCellMar>
          <w:top w:w="49" w:type="dxa"/>
          <w:left w:w="107" w:type="dxa"/>
          <w:right w:w="1" w:type="dxa"/>
        </w:tblCellMar>
        <w:tblLook w:val="04A0" w:firstRow="1" w:lastRow="0" w:firstColumn="1" w:lastColumn="0" w:noHBand="0" w:noVBand="1"/>
      </w:tblPr>
      <w:tblGrid>
        <w:gridCol w:w="837"/>
        <w:gridCol w:w="3891"/>
        <w:gridCol w:w="287"/>
        <w:gridCol w:w="972"/>
        <w:gridCol w:w="1827"/>
        <w:gridCol w:w="1528"/>
      </w:tblGrid>
      <w:tr w:rsidR="00ED2141" w:rsidRPr="002142A0" w:rsidTr="007451A0">
        <w:trPr>
          <w:trHeight w:val="546"/>
        </w:trPr>
        <w:tc>
          <w:tcPr>
            <w:tcW w:w="837" w:type="dxa"/>
            <w:tcBorders>
              <w:top w:val="single" w:sz="4" w:space="0" w:color="00000A"/>
              <w:left w:val="single" w:sz="4" w:space="0" w:color="00000A"/>
              <w:bottom w:val="single" w:sz="4" w:space="0" w:color="00000A"/>
              <w:right w:val="single" w:sz="4" w:space="0" w:color="00000A"/>
            </w:tcBorders>
            <w:shd w:val="clear" w:color="auto" w:fill="000080"/>
            <w:vAlign w:val="center"/>
          </w:tcPr>
          <w:p w:rsidR="00ED2141" w:rsidRPr="002142A0" w:rsidRDefault="00ED2141" w:rsidP="001974FB">
            <w:pPr>
              <w:spacing w:line="259" w:lineRule="auto"/>
              <w:rPr>
                <w:rFonts w:cstheme="minorHAnsi"/>
                <w:sz w:val="24"/>
                <w:szCs w:val="24"/>
              </w:rPr>
            </w:pPr>
            <w:r w:rsidRPr="002142A0">
              <w:rPr>
                <w:rFonts w:cstheme="minorHAnsi"/>
                <w:sz w:val="24"/>
                <w:szCs w:val="24"/>
              </w:rPr>
              <w:t xml:space="preserve">N° </w:t>
            </w:r>
          </w:p>
        </w:tc>
        <w:tc>
          <w:tcPr>
            <w:tcW w:w="4178" w:type="dxa"/>
            <w:gridSpan w:val="2"/>
            <w:tcBorders>
              <w:top w:val="single" w:sz="4" w:space="0" w:color="00000A"/>
              <w:left w:val="single" w:sz="4" w:space="0" w:color="00000A"/>
              <w:bottom w:val="single" w:sz="4" w:space="0" w:color="00000A"/>
              <w:right w:val="single" w:sz="4" w:space="0" w:color="00000A"/>
            </w:tcBorders>
            <w:shd w:val="clear" w:color="auto" w:fill="000080"/>
            <w:vAlign w:val="center"/>
          </w:tcPr>
          <w:p w:rsidR="00ED2141" w:rsidRPr="002142A0" w:rsidRDefault="00ED2141" w:rsidP="007451A0">
            <w:pPr>
              <w:spacing w:line="259" w:lineRule="auto"/>
              <w:ind w:right="106"/>
              <w:jc w:val="center"/>
              <w:rPr>
                <w:rFonts w:cstheme="minorHAnsi"/>
                <w:sz w:val="24"/>
                <w:szCs w:val="24"/>
              </w:rPr>
            </w:pPr>
            <w:r w:rsidRPr="002142A0">
              <w:rPr>
                <w:rFonts w:cstheme="minorHAnsi"/>
                <w:sz w:val="24"/>
                <w:szCs w:val="24"/>
              </w:rPr>
              <w:t xml:space="preserve">Désignation </w:t>
            </w:r>
          </w:p>
        </w:tc>
        <w:tc>
          <w:tcPr>
            <w:tcW w:w="972" w:type="dxa"/>
            <w:tcBorders>
              <w:top w:val="single" w:sz="4" w:space="0" w:color="00000A"/>
              <w:left w:val="single" w:sz="4" w:space="0" w:color="00000A"/>
              <w:bottom w:val="single" w:sz="4" w:space="0" w:color="00000A"/>
              <w:right w:val="single" w:sz="4" w:space="0" w:color="00000A"/>
            </w:tcBorders>
            <w:shd w:val="clear" w:color="auto" w:fill="000080"/>
            <w:vAlign w:val="center"/>
          </w:tcPr>
          <w:p w:rsidR="00ED2141" w:rsidRPr="002142A0" w:rsidRDefault="00ED2141" w:rsidP="001974FB">
            <w:pPr>
              <w:spacing w:line="259" w:lineRule="auto"/>
              <w:jc w:val="center"/>
              <w:rPr>
                <w:rFonts w:cstheme="minorHAnsi"/>
                <w:sz w:val="24"/>
                <w:szCs w:val="24"/>
              </w:rPr>
            </w:pPr>
            <w:r w:rsidRPr="002142A0">
              <w:rPr>
                <w:rFonts w:cstheme="minorHAnsi"/>
                <w:sz w:val="24"/>
                <w:szCs w:val="24"/>
              </w:rPr>
              <w:t xml:space="preserve">Quantité </w:t>
            </w:r>
          </w:p>
        </w:tc>
        <w:tc>
          <w:tcPr>
            <w:tcW w:w="1827" w:type="dxa"/>
            <w:tcBorders>
              <w:top w:val="single" w:sz="4" w:space="0" w:color="00000A"/>
              <w:left w:val="single" w:sz="4" w:space="0" w:color="00000A"/>
              <w:bottom w:val="single" w:sz="4" w:space="0" w:color="00000A"/>
              <w:right w:val="single" w:sz="4" w:space="0" w:color="00000A"/>
            </w:tcBorders>
            <w:shd w:val="clear" w:color="auto" w:fill="000080"/>
            <w:vAlign w:val="center"/>
          </w:tcPr>
          <w:p w:rsidR="00ED2141" w:rsidRPr="002142A0" w:rsidRDefault="00ED2141" w:rsidP="001974FB">
            <w:pPr>
              <w:spacing w:line="259" w:lineRule="auto"/>
              <w:jc w:val="center"/>
              <w:rPr>
                <w:rFonts w:cstheme="minorHAnsi"/>
                <w:sz w:val="24"/>
                <w:szCs w:val="24"/>
              </w:rPr>
            </w:pPr>
            <w:r w:rsidRPr="002142A0">
              <w:rPr>
                <w:rFonts w:cstheme="minorHAnsi"/>
                <w:sz w:val="24"/>
                <w:szCs w:val="24"/>
              </w:rPr>
              <w:t xml:space="preserve">Prix unitaire  </w:t>
            </w:r>
          </w:p>
        </w:tc>
        <w:tc>
          <w:tcPr>
            <w:tcW w:w="1528" w:type="dxa"/>
            <w:tcBorders>
              <w:top w:val="single" w:sz="4" w:space="0" w:color="00000A"/>
              <w:left w:val="single" w:sz="4" w:space="0" w:color="00000A"/>
              <w:bottom w:val="single" w:sz="4" w:space="0" w:color="00000A"/>
              <w:right w:val="single" w:sz="4" w:space="0" w:color="00000A"/>
            </w:tcBorders>
            <w:shd w:val="clear" w:color="auto" w:fill="000080"/>
            <w:vAlign w:val="center"/>
          </w:tcPr>
          <w:p w:rsidR="00ED2141" w:rsidRPr="002142A0" w:rsidRDefault="00ED2141" w:rsidP="001974FB">
            <w:pPr>
              <w:spacing w:line="259" w:lineRule="auto"/>
              <w:ind w:right="105"/>
              <w:jc w:val="center"/>
              <w:rPr>
                <w:rFonts w:cstheme="minorHAnsi"/>
                <w:sz w:val="24"/>
                <w:szCs w:val="24"/>
              </w:rPr>
            </w:pPr>
            <w:r w:rsidRPr="002142A0">
              <w:rPr>
                <w:rFonts w:cstheme="minorHAnsi"/>
                <w:sz w:val="24"/>
                <w:szCs w:val="24"/>
              </w:rPr>
              <w:t xml:space="preserve">Total </w:t>
            </w:r>
          </w:p>
        </w:tc>
      </w:tr>
      <w:tr w:rsidR="007451A0" w:rsidRPr="002142A0" w:rsidTr="007451A0">
        <w:trPr>
          <w:trHeight w:val="21"/>
        </w:trPr>
        <w:tc>
          <w:tcPr>
            <w:tcW w:w="9342" w:type="dxa"/>
            <w:gridSpan w:val="6"/>
            <w:tcBorders>
              <w:top w:val="single" w:sz="4" w:space="0" w:color="00000A"/>
              <w:left w:val="single" w:sz="4" w:space="0" w:color="00000A"/>
              <w:bottom w:val="single" w:sz="4" w:space="0" w:color="00000A"/>
              <w:right w:val="single" w:sz="4" w:space="0" w:color="00000A"/>
            </w:tcBorders>
            <w:shd w:val="clear" w:color="auto" w:fill="DDDDDD"/>
          </w:tcPr>
          <w:p w:rsidR="007451A0" w:rsidRPr="002142A0" w:rsidRDefault="007451A0" w:rsidP="007451A0">
            <w:pPr>
              <w:rPr>
                <w:rFonts w:cstheme="minorHAnsi"/>
                <w:sz w:val="24"/>
                <w:szCs w:val="24"/>
              </w:rPr>
            </w:pPr>
            <w:r w:rsidRPr="002142A0">
              <w:rPr>
                <w:rFonts w:cstheme="minorHAnsi"/>
                <w:sz w:val="24"/>
                <w:szCs w:val="24"/>
              </w:rPr>
              <w:t>1.</w:t>
            </w:r>
            <w:r w:rsidRPr="002142A0">
              <w:rPr>
                <w:rFonts w:eastAsia="Arial" w:cstheme="minorHAnsi"/>
                <w:sz w:val="24"/>
                <w:szCs w:val="24"/>
              </w:rPr>
              <w:t xml:space="preserve"> </w:t>
            </w:r>
            <w:r w:rsidRPr="002142A0">
              <w:rPr>
                <w:rFonts w:cstheme="minorHAnsi"/>
                <w:sz w:val="24"/>
                <w:szCs w:val="24"/>
              </w:rPr>
              <w:t xml:space="preserve">Frais professionnels </w:t>
            </w:r>
          </w:p>
        </w:tc>
      </w:tr>
      <w:tr w:rsidR="00ED2141" w:rsidRPr="002142A0" w:rsidTr="007451A0">
        <w:trPr>
          <w:trHeight w:val="184"/>
        </w:trPr>
        <w:tc>
          <w:tcPr>
            <w:tcW w:w="837" w:type="dxa"/>
            <w:tcBorders>
              <w:top w:val="single" w:sz="4" w:space="0" w:color="00000A"/>
              <w:left w:val="single" w:sz="4" w:space="0" w:color="00000A"/>
              <w:bottom w:val="single" w:sz="4" w:space="0" w:color="00000A"/>
              <w:right w:val="single" w:sz="4" w:space="0" w:color="00000A"/>
            </w:tcBorders>
          </w:tcPr>
          <w:p w:rsidR="00ED2141" w:rsidRPr="002142A0" w:rsidRDefault="00ED2141" w:rsidP="001974FB">
            <w:pPr>
              <w:spacing w:line="259" w:lineRule="auto"/>
              <w:rPr>
                <w:rFonts w:cstheme="minorHAnsi"/>
                <w:sz w:val="24"/>
                <w:szCs w:val="24"/>
              </w:rPr>
            </w:pPr>
            <w:r w:rsidRPr="002142A0">
              <w:rPr>
                <w:rFonts w:cstheme="minorHAnsi"/>
                <w:sz w:val="24"/>
                <w:szCs w:val="24"/>
              </w:rPr>
              <w:t xml:space="preserve"> </w:t>
            </w:r>
          </w:p>
        </w:tc>
        <w:tc>
          <w:tcPr>
            <w:tcW w:w="4178" w:type="dxa"/>
            <w:gridSpan w:val="2"/>
            <w:tcBorders>
              <w:top w:val="single" w:sz="4" w:space="0" w:color="00000A"/>
              <w:left w:val="single" w:sz="4" w:space="0" w:color="00000A"/>
              <w:bottom w:val="single" w:sz="4" w:space="0" w:color="00000A"/>
              <w:right w:val="single" w:sz="4" w:space="0" w:color="00000A"/>
            </w:tcBorders>
          </w:tcPr>
          <w:p w:rsidR="00ED2141" w:rsidRPr="002142A0" w:rsidRDefault="00ED2141" w:rsidP="007451A0">
            <w:pPr>
              <w:spacing w:line="259" w:lineRule="auto"/>
              <w:ind w:left="2"/>
              <w:rPr>
                <w:rFonts w:cstheme="minorHAnsi"/>
                <w:sz w:val="24"/>
                <w:szCs w:val="24"/>
              </w:rPr>
            </w:pPr>
            <w:r w:rsidRPr="002142A0">
              <w:rPr>
                <w:rFonts w:cstheme="minorHAnsi"/>
                <w:sz w:val="24"/>
                <w:szCs w:val="24"/>
              </w:rPr>
              <w:t xml:space="preserve"> </w:t>
            </w:r>
          </w:p>
        </w:tc>
        <w:tc>
          <w:tcPr>
            <w:tcW w:w="972" w:type="dxa"/>
            <w:tcBorders>
              <w:top w:val="single" w:sz="4" w:space="0" w:color="00000A"/>
              <w:left w:val="single" w:sz="4" w:space="0" w:color="00000A"/>
              <w:bottom w:val="single" w:sz="4" w:space="0" w:color="00000A"/>
              <w:right w:val="single" w:sz="4" w:space="0" w:color="00000A"/>
            </w:tcBorders>
          </w:tcPr>
          <w:p w:rsidR="00ED2141" w:rsidRPr="002142A0" w:rsidRDefault="00ED2141" w:rsidP="001974FB">
            <w:pPr>
              <w:spacing w:line="259" w:lineRule="auto"/>
              <w:ind w:left="1"/>
              <w:rPr>
                <w:rFonts w:cstheme="minorHAnsi"/>
                <w:sz w:val="24"/>
                <w:szCs w:val="24"/>
              </w:rPr>
            </w:pPr>
            <w:r w:rsidRPr="002142A0">
              <w:rPr>
                <w:rFonts w:cstheme="minorHAnsi"/>
                <w:sz w:val="24"/>
                <w:szCs w:val="24"/>
              </w:rPr>
              <w:t xml:space="preserve"> </w:t>
            </w:r>
          </w:p>
        </w:tc>
        <w:tc>
          <w:tcPr>
            <w:tcW w:w="1827" w:type="dxa"/>
            <w:tcBorders>
              <w:top w:val="single" w:sz="4" w:space="0" w:color="00000A"/>
              <w:left w:val="single" w:sz="4" w:space="0" w:color="00000A"/>
              <w:bottom w:val="single" w:sz="4" w:space="0" w:color="00000A"/>
              <w:right w:val="single" w:sz="4" w:space="0" w:color="00000A"/>
            </w:tcBorders>
          </w:tcPr>
          <w:p w:rsidR="00ED2141" w:rsidRPr="002142A0" w:rsidRDefault="00ED2141" w:rsidP="001974FB">
            <w:pPr>
              <w:spacing w:line="259" w:lineRule="auto"/>
              <w:ind w:left="1"/>
              <w:rPr>
                <w:rFonts w:cstheme="minorHAnsi"/>
                <w:sz w:val="24"/>
                <w:szCs w:val="24"/>
              </w:rPr>
            </w:pPr>
            <w:r w:rsidRPr="002142A0">
              <w:rPr>
                <w:rFonts w:cstheme="minorHAnsi"/>
                <w:sz w:val="24"/>
                <w:szCs w:val="24"/>
              </w:rPr>
              <w:t xml:space="preserve"> </w:t>
            </w:r>
          </w:p>
        </w:tc>
        <w:tc>
          <w:tcPr>
            <w:tcW w:w="1528" w:type="dxa"/>
            <w:tcBorders>
              <w:top w:val="single" w:sz="4" w:space="0" w:color="00000A"/>
              <w:left w:val="single" w:sz="4" w:space="0" w:color="00000A"/>
              <w:bottom w:val="single" w:sz="4" w:space="0" w:color="00000A"/>
              <w:right w:val="single" w:sz="4" w:space="0" w:color="00000A"/>
            </w:tcBorders>
          </w:tcPr>
          <w:p w:rsidR="00ED2141" w:rsidRPr="002142A0" w:rsidRDefault="00ED2141" w:rsidP="001974FB">
            <w:pPr>
              <w:spacing w:line="259" w:lineRule="auto"/>
              <w:ind w:left="1"/>
              <w:rPr>
                <w:rFonts w:cstheme="minorHAnsi"/>
                <w:sz w:val="24"/>
                <w:szCs w:val="24"/>
              </w:rPr>
            </w:pPr>
            <w:r w:rsidRPr="002142A0">
              <w:rPr>
                <w:rFonts w:cstheme="minorHAnsi"/>
                <w:sz w:val="24"/>
                <w:szCs w:val="24"/>
              </w:rPr>
              <w:t xml:space="preserve"> </w:t>
            </w:r>
          </w:p>
        </w:tc>
      </w:tr>
      <w:tr w:rsidR="00ED2141" w:rsidRPr="002142A0" w:rsidTr="007451A0">
        <w:trPr>
          <w:trHeight w:val="302"/>
        </w:trPr>
        <w:tc>
          <w:tcPr>
            <w:tcW w:w="837" w:type="dxa"/>
            <w:tcBorders>
              <w:top w:val="single" w:sz="4" w:space="0" w:color="00000A"/>
              <w:left w:val="single" w:sz="4" w:space="0" w:color="00000A"/>
              <w:bottom w:val="single" w:sz="4" w:space="0" w:color="00000A"/>
              <w:right w:val="single" w:sz="4" w:space="0" w:color="00000A"/>
            </w:tcBorders>
          </w:tcPr>
          <w:p w:rsidR="00ED2141" w:rsidRPr="002142A0" w:rsidRDefault="00ED2141" w:rsidP="001974FB">
            <w:pPr>
              <w:spacing w:line="259" w:lineRule="auto"/>
              <w:rPr>
                <w:rFonts w:cstheme="minorHAnsi"/>
                <w:sz w:val="24"/>
                <w:szCs w:val="24"/>
              </w:rPr>
            </w:pPr>
            <w:r w:rsidRPr="002142A0">
              <w:rPr>
                <w:rFonts w:cstheme="minorHAnsi"/>
                <w:sz w:val="24"/>
                <w:szCs w:val="24"/>
              </w:rPr>
              <w:t xml:space="preserve"> </w:t>
            </w:r>
          </w:p>
        </w:tc>
        <w:tc>
          <w:tcPr>
            <w:tcW w:w="4178" w:type="dxa"/>
            <w:gridSpan w:val="2"/>
            <w:tcBorders>
              <w:top w:val="single" w:sz="4" w:space="0" w:color="00000A"/>
              <w:left w:val="single" w:sz="4" w:space="0" w:color="00000A"/>
              <w:bottom w:val="single" w:sz="4" w:space="0" w:color="00000A"/>
              <w:right w:val="single" w:sz="4" w:space="0" w:color="00000A"/>
            </w:tcBorders>
          </w:tcPr>
          <w:p w:rsidR="00ED2141" w:rsidRPr="002142A0" w:rsidRDefault="00ED2141" w:rsidP="007451A0">
            <w:pPr>
              <w:spacing w:line="259" w:lineRule="auto"/>
              <w:ind w:left="2"/>
              <w:rPr>
                <w:rFonts w:cstheme="minorHAnsi"/>
                <w:sz w:val="24"/>
                <w:szCs w:val="24"/>
              </w:rPr>
            </w:pPr>
            <w:r w:rsidRPr="002142A0">
              <w:rPr>
                <w:rFonts w:cstheme="minorHAnsi"/>
                <w:sz w:val="24"/>
                <w:szCs w:val="24"/>
              </w:rPr>
              <w:t xml:space="preserve"> </w:t>
            </w:r>
          </w:p>
        </w:tc>
        <w:tc>
          <w:tcPr>
            <w:tcW w:w="972" w:type="dxa"/>
            <w:tcBorders>
              <w:top w:val="single" w:sz="4" w:space="0" w:color="00000A"/>
              <w:left w:val="single" w:sz="4" w:space="0" w:color="00000A"/>
              <w:bottom w:val="single" w:sz="4" w:space="0" w:color="00000A"/>
              <w:right w:val="single" w:sz="4" w:space="0" w:color="00000A"/>
            </w:tcBorders>
          </w:tcPr>
          <w:p w:rsidR="00ED2141" w:rsidRPr="002142A0" w:rsidRDefault="00ED2141" w:rsidP="001974FB">
            <w:pPr>
              <w:spacing w:line="259" w:lineRule="auto"/>
              <w:ind w:left="1"/>
              <w:rPr>
                <w:rFonts w:cstheme="minorHAnsi"/>
                <w:sz w:val="24"/>
                <w:szCs w:val="24"/>
              </w:rPr>
            </w:pPr>
            <w:r w:rsidRPr="002142A0">
              <w:rPr>
                <w:rFonts w:cstheme="minorHAnsi"/>
                <w:sz w:val="24"/>
                <w:szCs w:val="24"/>
              </w:rPr>
              <w:t xml:space="preserve"> </w:t>
            </w:r>
          </w:p>
        </w:tc>
        <w:tc>
          <w:tcPr>
            <w:tcW w:w="1827" w:type="dxa"/>
            <w:tcBorders>
              <w:top w:val="single" w:sz="4" w:space="0" w:color="00000A"/>
              <w:left w:val="single" w:sz="4" w:space="0" w:color="00000A"/>
              <w:bottom w:val="single" w:sz="4" w:space="0" w:color="00000A"/>
              <w:right w:val="single" w:sz="4" w:space="0" w:color="00000A"/>
            </w:tcBorders>
          </w:tcPr>
          <w:p w:rsidR="00ED2141" w:rsidRPr="002142A0" w:rsidRDefault="00ED2141" w:rsidP="001974FB">
            <w:pPr>
              <w:spacing w:line="259" w:lineRule="auto"/>
              <w:ind w:left="1"/>
              <w:rPr>
                <w:rFonts w:cstheme="minorHAnsi"/>
                <w:sz w:val="24"/>
                <w:szCs w:val="24"/>
              </w:rPr>
            </w:pPr>
            <w:r w:rsidRPr="002142A0">
              <w:rPr>
                <w:rFonts w:cstheme="minorHAnsi"/>
                <w:sz w:val="24"/>
                <w:szCs w:val="24"/>
              </w:rPr>
              <w:t xml:space="preserve"> </w:t>
            </w:r>
          </w:p>
        </w:tc>
        <w:tc>
          <w:tcPr>
            <w:tcW w:w="1528" w:type="dxa"/>
            <w:tcBorders>
              <w:top w:val="single" w:sz="4" w:space="0" w:color="00000A"/>
              <w:left w:val="single" w:sz="4" w:space="0" w:color="00000A"/>
              <w:bottom w:val="single" w:sz="4" w:space="0" w:color="00000A"/>
              <w:right w:val="single" w:sz="4" w:space="0" w:color="00000A"/>
            </w:tcBorders>
          </w:tcPr>
          <w:p w:rsidR="00ED2141" w:rsidRPr="002142A0" w:rsidRDefault="00ED2141" w:rsidP="001974FB">
            <w:pPr>
              <w:spacing w:line="259" w:lineRule="auto"/>
              <w:ind w:left="1"/>
              <w:rPr>
                <w:rFonts w:cstheme="minorHAnsi"/>
                <w:sz w:val="24"/>
                <w:szCs w:val="24"/>
              </w:rPr>
            </w:pPr>
            <w:r w:rsidRPr="002142A0">
              <w:rPr>
                <w:rFonts w:cstheme="minorHAnsi"/>
                <w:sz w:val="24"/>
                <w:szCs w:val="24"/>
              </w:rPr>
              <w:t xml:space="preserve"> </w:t>
            </w:r>
          </w:p>
        </w:tc>
      </w:tr>
      <w:tr w:rsidR="00ED2141" w:rsidRPr="002142A0" w:rsidTr="007451A0">
        <w:trPr>
          <w:trHeight w:val="302"/>
        </w:trPr>
        <w:tc>
          <w:tcPr>
            <w:tcW w:w="837" w:type="dxa"/>
            <w:tcBorders>
              <w:top w:val="single" w:sz="4" w:space="0" w:color="00000A"/>
              <w:left w:val="single" w:sz="4" w:space="0" w:color="00000A"/>
              <w:bottom w:val="single" w:sz="4" w:space="0" w:color="00000A"/>
              <w:right w:val="single" w:sz="4" w:space="0" w:color="00000A"/>
            </w:tcBorders>
          </w:tcPr>
          <w:p w:rsidR="00ED2141" w:rsidRPr="002142A0" w:rsidRDefault="00ED2141" w:rsidP="001974FB">
            <w:pPr>
              <w:spacing w:line="259" w:lineRule="auto"/>
              <w:rPr>
                <w:rFonts w:cstheme="minorHAnsi"/>
                <w:sz w:val="24"/>
                <w:szCs w:val="24"/>
              </w:rPr>
            </w:pPr>
            <w:r w:rsidRPr="002142A0">
              <w:rPr>
                <w:rFonts w:cstheme="minorHAnsi"/>
                <w:sz w:val="24"/>
                <w:szCs w:val="24"/>
              </w:rPr>
              <w:t xml:space="preserve"> </w:t>
            </w:r>
          </w:p>
        </w:tc>
        <w:tc>
          <w:tcPr>
            <w:tcW w:w="4178" w:type="dxa"/>
            <w:gridSpan w:val="2"/>
            <w:tcBorders>
              <w:top w:val="single" w:sz="4" w:space="0" w:color="00000A"/>
              <w:left w:val="single" w:sz="4" w:space="0" w:color="00000A"/>
              <w:bottom w:val="single" w:sz="4" w:space="0" w:color="00000A"/>
              <w:right w:val="single" w:sz="4" w:space="0" w:color="00000A"/>
            </w:tcBorders>
          </w:tcPr>
          <w:p w:rsidR="00ED2141" w:rsidRPr="002142A0" w:rsidRDefault="00ED2141" w:rsidP="007451A0">
            <w:pPr>
              <w:spacing w:line="259" w:lineRule="auto"/>
              <w:ind w:left="2"/>
              <w:rPr>
                <w:rFonts w:cstheme="minorHAnsi"/>
                <w:sz w:val="24"/>
                <w:szCs w:val="24"/>
              </w:rPr>
            </w:pPr>
            <w:r w:rsidRPr="002142A0">
              <w:rPr>
                <w:rFonts w:cstheme="minorHAnsi"/>
                <w:sz w:val="24"/>
                <w:szCs w:val="24"/>
              </w:rPr>
              <w:t xml:space="preserve"> </w:t>
            </w:r>
          </w:p>
        </w:tc>
        <w:tc>
          <w:tcPr>
            <w:tcW w:w="972" w:type="dxa"/>
            <w:tcBorders>
              <w:top w:val="single" w:sz="4" w:space="0" w:color="00000A"/>
              <w:left w:val="single" w:sz="4" w:space="0" w:color="00000A"/>
              <w:bottom w:val="single" w:sz="4" w:space="0" w:color="00000A"/>
              <w:right w:val="single" w:sz="4" w:space="0" w:color="00000A"/>
            </w:tcBorders>
          </w:tcPr>
          <w:p w:rsidR="00ED2141" w:rsidRPr="002142A0" w:rsidRDefault="00ED2141" w:rsidP="001974FB">
            <w:pPr>
              <w:spacing w:line="259" w:lineRule="auto"/>
              <w:ind w:left="1"/>
              <w:rPr>
                <w:rFonts w:cstheme="minorHAnsi"/>
                <w:sz w:val="24"/>
                <w:szCs w:val="24"/>
              </w:rPr>
            </w:pPr>
            <w:r w:rsidRPr="002142A0">
              <w:rPr>
                <w:rFonts w:cstheme="minorHAnsi"/>
                <w:sz w:val="24"/>
                <w:szCs w:val="24"/>
              </w:rPr>
              <w:t xml:space="preserve"> </w:t>
            </w:r>
          </w:p>
        </w:tc>
        <w:tc>
          <w:tcPr>
            <w:tcW w:w="1827" w:type="dxa"/>
            <w:tcBorders>
              <w:top w:val="single" w:sz="4" w:space="0" w:color="00000A"/>
              <w:left w:val="single" w:sz="4" w:space="0" w:color="00000A"/>
              <w:bottom w:val="single" w:sz="4" w:space="0" w:color="00000A"/>
              <w:right w:val="single" w:sz="4" w:space="0" w:color="00000A"/>
            </w:tcBorders>
          </w:tcPr>
          <w:p w:rsidR="00ED2141" w:rsidRPr="002142A0" w:rsidRDefault="00ED2141" w:rsidP="001974FB">
            <w:pPr>
              <w:spacing w:line="259" w:lineRule="auto"/>
              <w:ind w:left="1"/>
              <w:rPr>
                <w:rFonts w:cstheme="minorHAnsi"/>
                <w:sz w:val="24"/>
                <w:szCs w:val="24"/>
              </w:rPr>
            </w:pPr>
            <w:r w:rsidRPr="002142A0">
              <w:rPr>
                <w:rFonts w:cstheme="minorHAnsi"/>
                <w:sz w:val="24"/>
                <w:szCs w:val="24"/>
              </w:rPr>
              <w:t xml:space="preserve"> </w:t>
            </w:r>
          </w:p>
        </w:tc>
        <w:tc>
          <w:tcPr>
            <w:tcW w:w="1528" w:type="dxa"/>
            <w:tcBorders>
              <w:top w:val="single" w:sz="4" w:space="0" w:color="00000A"/>
              <w:left w:val="single" w:sz="4" w:space="0" w:color="00000A"/>
              <w:bottom w:val="single" w:sz="4" w:space="0" w:color="00000A"/>
              <w:right w:val="single" w:sz="4" w:space="0" w:color="00000A"/>
            </w:tcBorders>
          </w:tcPr>
          <w:p w:rsidR="00ED2141" w:rsidRPr="002142A0" w:rsidRDefault="00ED2141" w:rsidP="001974FB">
            <w:pPr>
              <w:spacing w:line="259" w:lineRule="auto"/>
              <w:ind w:left="1"/>
              <w:rPr>
                <w:rFonts w:cstheme="minorHAnsi"/>
                <w:sz w:val="24"/>
                <w:szCs w:val="24"/>
              </w:rPr>
            </w:pPr>
            <w:r w:rsidRPr="002142A0">
              <w:rPr>
                <w:rFonts w:cstheme="minorHAnsi"/>
                <w:sz w:val="24"/>
                <w:szCs w:val="24"/>
              </w:rPr>
              <w:t xml:space="preserve"> </w:t>
            </w:r>
          </w:p>
        </w:tc>
      </w:tr>
      <w:tr w:rsidR="0092260B" w:rsidRPr="002142A0" w:rsidTr="007451A0">
        <w:trPr>
          <w:trHeight w:val="328"/>
        </w:trPr>
        <w:tc>
          <w:tcPr>
            <w:tcW w:w="4728" w:type="dxa"/>
            <w:gridSpan w:val="2"/>
            <w:tcBorders>
              <w:top w:val="single" w:sz="4" w:space="0" w:color="00000A"/>
              <w:left w:val="single" w:sz="4" w:space="0" w:color="00000A"/>
              <w:bottom w:val="single" w:sz="4" w:space="0" w:color="00000A"/>
              <w:right w:val="nil"/>
            </w:tcBorders>
            <w:vAlign w:val="bottom"/>
          </w:tcPr>
          <w:p w:rsidR="0092260B" w:rsidRPr="002142A0" w:rsidRDefault="0092260B" w:rsidP="001974FB">
            <w:pPr>
              <w:spacing w:after="160" w:line="259" w:lineRule="auto"/>
              <w:rPr>
                <w:rFonts w:cstheme="minorHAnsi"/>
                <w:sz w:val="24"/>
                <w:szCs w:val="24"/>
              </w:rPr>
            </w:pPr>
          </w:p>
        </w:tc>
        <w:tc>
          <w:tcPr>
            <w:tcW w:w="3086" w:type="dxa"/>
            <w:gridSpan w:val="3"/>
            <w:tcBorders>
              <w:top w:val="single" w:sz="4" w:space="0" w:color="00000A"/>
              <w:left w:val="nil"/>
              <w:bottom w:val="single" w:sz="4" w:space="0" w:color="00000A"/>
              <w:right w:val="single" w:sz="4" w:space="0" w:color="00000A"/>
            </w:tcBorders>
          </w:tcPr>
          <w:p w:rsidR="0092260B" w:rsidRPr="002142A0" w:rsidRDefault="0092260B" w:rsidP="001974FB">
            <w:pPr>
              <w:spacing w:line="259" w:lineRule="auto"/>
              <w:ind w:right="110"/>
              <w:jc w:val="right"/>
              <w:rPr>
                <w:rFonts w:cstheme="minorHAnsi"/>
                <w:sz w:val="24"/>
                <w:szCs w:val="24"/>
              </w:rPr>
            </w:pPr>
            <w:r w:rsidRPr="002142A0">
              <w:rPr>
                <w:rFonts w:eastAsia="Calibri" w:cstheme="minorHAnsi"/>
                <w:i/>
                <w:sz w:val="24"/>
                <w:szCs w:val="24"/>
              </w:rPr>
              <w:t xml:space="preserve">Total des frais professionnels </w:t>
            </w:r>
          </w:p>
        </w:tc>
        <w:tc>
          <w:tcPr>
            <w:tcW w:w="1528" w:type="dxa"/>
            <w:tcBorders>
              <w:top w:val="single" w:sz="4" w:space="0" w:color="00000A"/>
              <w:left w:val="single" w:sz="4" w:space="0" w:color="00000A"/>
              <w:bottom w:val="single" w:sz="4" w:space="0" w:color="00000A"/>
              <w:right w:val="single" w:sz="4" w:space="0" w:color="00000A"/>
            </w:tcBorders>
          </w:tcPr>
          <w:p w:rsidR="0092260B" w:rsidRPr="002142A0" w:rsidRDefault="0092260B" w:rsidP="007451A0">
            <w:pPr>
              <w:spacing w:line="259" w:lineRule="auto"/>
              <w:ind w:right="108"/>
              <w:jc w:val="right"/>
              <w:rPr>
                <w:rFonts w:cstheme="minorHAnsi"/>
                <w:sz w:val="24"/>
                <w:szCs w:val="24"/>
              </w:rPr>
            </w:pPr>
            <w:r w:rsidRPr="002142A0">
              <w:rPr>
                <w:rFonts w:cstheme="minorHAnsi"/>
                <w:sz w:val="24"/>
                <w:szCs w:val="24"/>
              </w:rPr>
              <w:t xml:space="preserve">XOF </w:t>
            </w:r>
          </w:p>
        </w:tc>
      </w:tr>
      <w:tr w:rsidR="007451A0" w:rsidRPr="002142A0" w:rsidTr="007451A0">
        <w:trPr>
          <w:trHeight w:val="145"/>
        </w:trPr>
        <w:tc>
          <w:tcPr>
            <w:tcW w:w="9342" w:type="dxa"/>
            <w:gridSpan w:val="6"/>
            <w:tcBorders>
              <w:top w:val="single" w:sz="4" w:space="0" w:color="00000A"/>
              <w:left w:val="single" w:sz="4" w:space="0" w:color="00000A"/>
              <w:bottom w:val="single" w:sz="4" w:space="0" w:color="00000A"/>
              <w:right w:val="single" w:sz="4" w:space="0" w:color="00000A"/>
            </w:tcBorders>
            <w:shd w:val="clear" w:color="auto" w:fill="DDDDDD"/>
          </w:tcPr>
          <w:p w:rsidR="007451A0" w:rsidRPr="002142A0" w:rsidRDefault="007451A0" w:rsidP="007451A0">
            <w:pPr>
              <w:rPr>
                <w:rFonts w:cstheme="minorHAnsi"/>
                <w:sz w:val="24"/>
                <w:szCs w:val="24"/>
              </w:rPr>
            </w:pPr>
            <w:r w:rsidRPr="002142A0">
              <w:rPr>
                <w:rFonts w:cstheme="minorHAnsi"/>
                <w:sz w:val="24"/>
                <w:szCs w:val="24"/>
              </w:rPr>
              <w:t>2.</w:t>
            </w:r>
            <w:r w:rsidRPr="002142A0">
              <w:rPr>
                <w:rFonts w:eastAsia="Arial" w:cstheme="minorHAnsi"/>
                <w:sz w:val="24"/>
                <w:szCs w:val="24"/>
              </w:rPr>
              <w:t xml:space="preserve"> </w:t>
            </w:r>
            <w:r>
              <w:rPr>
                <w:rFonts w:cstheme="minorHAnsi"/>
                <w:sz w:val="24"/>
                <w:szCs w:val="24"/>
              </w:rPr>
              <w:t xml:space="preserve">Autres frais </w:t>
            </w:r>
            <w:r w:rsidRPr="002142A0">
              <w:rPr>
                <w:rFonts w:cstheme="minorHAnsi"/>
                <w:sz w:val="24"/>
                <w:szCs w:val="24"/>
              </w:rPr>
              <w:t xml:space="preserve"> </w:t>
            </w:r>
          </w:p>
        </w:tc>
      </w:tr>
      <w:tr w:rsidR="00ED2141" w:rsidRPr="002142A0" w:rsidTr="007451A0">
        <w:trPr>
          <w:trHeight w:val="130"/>
        </w:trPr>
        <w:tc>
          <w:tcPr>
            <w:tcW w:w="837" w:type="dxa"/>
            <w:tcBorders>
              <w:top w:val="single" w:sz="4" w:space="0" w:color="00000A"/>
              <w:left w:val="single" w:sz="4" w:space="0" w:color="00000A"/>
              <w:bottom w:val="single" w:sz="4" w:space="0" w:color="00000A"/>
              <w:right w:val="single" w:sz="4" w:space="0" w:color="00000A"/>
            </w:tcBorders>
          </w:tcPr>
          <w:p w:rsidR="00ED2141" w:rsidRPr="002142A0" w:rsidRDefault="00ED2141" w:rsidP="001974FB">
            <w:pPr>
              <w:spacing w:line="259" w:lineRule="auto"/>
              <w:rPr>
                <w:rFonts w:cstheme="minorHAnsi"/>
                <w:sz w:val="24"/>
                <w:szCs w:val="24"/>
              </w:rPr>
            </w:pPr>
            <w:r w:rsidRPr="002142A0">
              <w:rPr>
                <w:rFonts w:cstheme="minorHAnsi"/>
                <w:sz w:val="24"/>
                <w:szCs w:val="24"/>
              </w:rPr>
              <w:t xml:space="preserve"> </w:t>
            </w:r>
          </w:p>
        </w:tc>
        <w:tc>
          <w:tcPr>
            <w:tcW w:w="4178" w:type="dxa"/>
            <w:gridSpan w:val="2"/>
            <w:tcBorders>
              <w:top w:val="single" w:sz="4" w:space="0" w:color="00000A"/>
              <w:left w:val="single" w:sz="4" w:space="0" w:color="00000A"/>
              <w:bottom w:val="single" w:sz="4" w:space="0" w:color="00000A"/>
              <w:right w:val="single" w:sz="4" w:space="0" w:color="00000A"/>
            </w:tcBorders>
          </w:tcPr>
          <w:p w:rsidR="00ED2141" w:rsidRPr="002142A0" w:rsidRDefault="00ED2141" w:rsidP="007451A0">
            <w:pPr>
              <w:spacing w:line="259" w:lineRule="auto"/>
              <w:ind w:left="2"/>
              <w:rPr>
                <w:rFonts w:cstheme="minorHAnsi"/>
                <w:sz w:val="24"/>
                <w:szCs w:val="24"/>
              </w:rPr>
            </w:pPr>
            <w:r w:rsidRPr="002142A0">
              <w:rPr>
                <w:rFonts w:cstheme="minorHAnsi"/>
                <w:sz w:val="24"/>
                <w:szCs w:val="24"/>
              </w:rPr>
              <w:t xml:space="preserve"> </w:t>
            </w:r>
          </w:p>
        </w:tc>
        <w:tc>
          <w:tcPr>
            <w:tcW w:w="972" w:type="dxa"/>
            <w:tcBorders>
              <w:top w:val="single" w:sz="4" w:space="0" w:color="00000A"/>
              <w:left w:val="single" w:sz="4" w:space="0" w:color="00000A"/>
              <w:bottom w:val="single" w:sz="4" w:space="0" w:color="00000A"/>
              <w:right w:val="single" w:sz="4" w:space="0" w:color="00000A"/>
            </w:tcBorders>
          </w:tcPr>
          <w:p w:rsidR="00ED2141" w:rsidRPr="002142A0" w:rsidRDefault="00ED2141" w:rsidP="001974FB">
            <w:pPr>
              <w:spacing w:line="259" w:lineRule="auto"/>
              <w:ind w:left="1"/>
              <w:rPr>
                <w:rFonts w:cstheme="minorHAnsi"/>
                <w:sz w:val="24"/>
                <w:szCs w:val="24"/>
              </w:rPr>
            </w:pPr>
            <w:r w:rsidRPr="002142A0">
              <w:rPr>
                <w:rFonts w:cstheme="minorHAnsi"/>
                <w:sz w:val="24"/>
                <w:szCs w:val="24"/>
              </w:rPr>
              <w:t xml:space="preserve"> </w:t>
            </w:r>
          </w:p>
        </w:tc>
        <w:tc>
          <w:tcPr>
            <w:tcW w:w="1827" w:type="dxa"/>
            <w:tcBorders>
              <w:top w:val="single" w:sz="4" w:space="0" w:color="00000A"/>
              <w:left w:val="single" w:sz="4" w:space="0" w:color="00000A"/>
              <w:bottom w:val="single" w:sz="4" w:space="0" w:color="00000A"/>
              <w:right w:val="single" w:sz="4" w:space="0" w:color="00000A"/>
            </w:tcBorders>
          </w:tcPr>
          <w:p w:rsidR="00ED2141" w:rsidRPr="002142A0" w:rsidRDefault="00ED2141" w:rsidP="001974FB">
            <w:pPr>
              <w:spacing w:line="259" w:lineRule="auto"/>
              <w:ind w:left="1"/>
              <w:rPr>
                <w:rFonts w:cstheme="minorHAnsi"/>
                <w:sz w:val="24"/>
                <w:szCs w:val="24"/>
              </w:rPr>
            </w:pPr>
            <w:r w:rsidRPr="002142A0">
              <w:rPr>
                <w:rFonts w:cstheme="minorHAnsi"/>
                <w:sz w:val="24"/>
                <w:szCs w:val="24"/>
              </w:rPr>
              <w:t xml:space="preserve"> </w:t>
            </w:r>
          </w:p>
        </w:tc>
        <w:tc>
          <w:tcPr>
            <w:tcW w:w="1528" w:type="dxa"/>
            <w:tcBorders>
              <w:top w:val="single" w:sz="4" w:space="0" w:color="00000A"/>
              <w:left w:val="single" w:sz="4" w:space="0" w:color="00000A"/>
              <w:bottom w:val="single" w:sz="4" w:space="0" w:color="00000A"/>
              <w:right w:val="single" w:sz="4" w:space="0" w:color="00000A"/>
            </w:tcBorders>
          </w:tcPr>
          <w:p w:rsidR="00ED2141" w:rsidRPr="002142A0" w:rsidRDefault="00ED2141" w:rsidP="001974FB">
            <w:pPr>
              <w:spacing w:line="259" w:lineRule="auto"/>
              <w:ind w:left="1"/>
              <w:rPr>
                <w:rFonts w:cstheme="minorHAnsi"/>
                <w:sz w:val="24"/>
                <w:szCs w:val="24"/>
              </w:rPr>
            </w:pPr>
            <w:r w:rsidRPr="002142A0">
              <w:rPr>
                <w:rFonts w:cstheme="minorHAnsi"/>
                <w:sz w:val="24"/>
                <w:szCs w:val="24"/>
              </w:rPr>
              <w:t xml:space="preserve"> </w:t>
            </w:r>
          </w:p>
        </w:tc>
      </w:tr>
      <w:tr w:rsidR="00ED2141" w:rsidRPr="002142A0" w:rsidTr="007451A0">
        <w:trPr>
          <w:trHeight w:val="302"/>
        </w:trPr>
        <w:tc>
          <w:tcPr>
            <w:tcW w:w="837" w:type="dxa"/>
            <w:tcBorders>
              <w:top w:val="single" w:sz="4" w:space="0" w:color="00000A"/>
              <w:left w:val="single" w:sz="4" w:space="0" w:color="00000A"/>
              <w:bottom w:val="single" w:sz="4" w:space="0" w:color="00000A"/>
              <w:right w:val="single" w:sz="4" w:space="0" w:color="00000A"/>
            </w:tcBorders>
          </w:tcPr>
          <w:p w:rsidR="00ED2141" w:rsidRPr="002142A0" w:rsidRDefault="00ED2141" w:rsidP="001974FB">
            <w:pPr>
              <w:spacing w:line="259" w:lineRule="auto"/>
              <w:rPr>
                <w:rFonts w:cstheme="minorHAnsi"/>
                <w:sz w:val="24"/>
                <w:szCs w:val="24"/>
              </w:rPr>
            </w:pPr>
            <w:r w:rsidRPr="002142A0">
              <w:rPr>
                <w:rFonts w:cstheme="minorHAnsi"/>
                <w:sz w:val="24"/>
                <w:szCs w:val="24"/>
              </w:rPr>
              <w:t xml:space="preserve"> </w:t>
            </w:r>
          </w:p>
        </w:tc>
        <w:tc>
          <w:tcPr>
            <w:tcW w:w="4178" w:type="dxa"/>
            <w:gridSpan w:val="2"/>
            <w:tcBorders>
              <w:top w:val="single" w:sz="4" w:space="0" w:color="00000A"/>
              <w:left w:val="single" w:sz="4" w:space="0" w:color="00000A"/>
              <w:bottom w:val="single" w:sz="4" w:space="0" w:color="00000A"/>
              <w:right w:val="single" w:sz="4" w:space="0" w:color="00000A"/>
            </w:tcBorders>
          </w:tcPr>
          <w:p w:rsidR="00ED2141" w:rsidRPr="002142A0" w:rsidRDefault="00ED2141" w:rsidP="007451A0">
            <w:pPr>
              <w:spacing w:line="259" w:lineRule="auto"/>
              <w:ind w:left="2"/>
              <w:rPr>
                <w:rFonts w:cstheme="minorHAnsi"/>
                <w:sz w:val="24"/>
                <w:szCs w:val="24"/>
              </w:rPr>
            </w:pPr>
            <w:r w:rsidRPr="002142A0">
              <w:rPr>
                <w:rFonts w:cstheme="minorHAnsi"/>
                <w:sz w:val="24"/>
                <w:szCs w:val="24"/>
              </w:rPr>
              <w:t xml:space="preserve"> </w:t>
            </w:r>
          </w:p>
        </w:tc>
        <w:tc>
          <w:tcPr>
            <w:tcW w:w="972" w:type="dxa"/>
            <w:tcBorders>
              <w:top w:val="single" w:sz="4" w:space="0" w:color="00000A"/>
              <w:left w:val="single" w:sz="4" w:space="0" w:color="00000A"/>
              <w:bottom w:val="single" w:sz="4" w:space="0" w:color="00000A"/>
              <w:right w:val="single" w:sz="4" w:space="0" w:color="00000A"/>
            </w:tcBorders>
          </w:tcPr>
          <w:p w:rsidR="00ED2141" w:rsidRPr="002142A0" w:rsidRDefault="00ED2141" w:rsidP="001974FB">
            <w:pPr>
              <w:spacing w:line="259" w:lineRule="auto"/>
              <w:ind w:left="1"/>
              <w:rPr>
                <w:rFonts w:cstheme="minorHAnsi"/>
                <w:sz w:val="24"/>
                <w:szCs w:val="24"/>
              </w:rPr>
            </w:pPr>
            <w:r w:rsidRPr="002142A0">
              <w:rPr>
                <w:rFonts w:cstheme="minorHAnsi"/>
                <w:sz w:val="24"/>
                <w:szCs w:val="24"/>
              </w:rPr>
              <w:t xml:space="preserve"> </w:t>
            </w:r>
          </w:p>
        </w:tc>
        <w:tc>
          <w:tcPr>
            <w:tcW w:w="1827" w:type="dxa"/>
            <w:tcBorders>
              <w:top w:val="single" w:sz="4" w:space="0" w:color="00000A"/>
              <w:left w:val="single" w:sz="4" w:space="0" w:color="00000A"/>
              <w:bottom w:val="single" w:sz="4" w:space="0" w:color="00000A"/>
              <w:right w:val="single" w:sz="4" w:space="0" w:color="00000A"/>
            </w:tcBorders>
          </w:tcPr>
          <w:p w:rsidR="00ED2141" w:rsidRPr="002142A0" w:rsidRDefault="00ED2141" w:rsidP="001974FB">
            <w:pPr>
              <w:spacing w:line="259" w:lineRule="auto"/>
              <w:ind w:left="1"/>
              <w:rPr>
                <w:rFonts w:cstheme="minorHAnsi"/>
                <w:sz w:val="24"/>
                <w:szCs w:val="24"/>
              </w:rPr>
            </w:pPr>
            <w:r w:rsidRPr="002142A0">
              <w:rPr>
                <w:rFonts w:cstheme="minorHAnsi"/>
                <w:sz w:val="24"/>
                <w:szCs w:val="24"/>
              </w:rPr>
              <w:t xml:space="preserve"> </w:t>
            </w:r>
          </w:p>
        </w:tc>
        <w:tc>
          <w:tcPr>
            <w:tcW w:w="1528" w:type="dxa"/>
            <w:tcBorders>
              <w:top w:val="single" w:sz="4" w:space="0" w:color="00000A"/>
              <w:left w:val="single" w:sz="4" w:space="0" w:color="00000A"/>
              <w:bottom w:val="single" w:sz="4" w:space="0" w:color="00000A"/>
              <w:right w:val="single" w:sz="4" w:space="0" w:color="00000A"/>
            </w:tcBorders>
          </w:tcPr>
          <w:p w:rsidR="00ED2141" w:rsidRPr="002142A0" w:rsidRDefault="00ED2141" w:rsidP="001974FB">
            <w:pPr>
              <w:spacing w:line="259" w:lineRule="auto"/>
              <w:ind w:left="1"/>
              <w:rPr>
                <w:rFonts w:cstheme="minorHAnsi"/>
                <w:sz w:val="24"/>
                <w:szCs w:val="24"/>
              </w:rPr>
            </w:pPr>
            <w:r w:rsidRPr="002142A0">
              <w:rPr>
                <w:rFonts w:cstheme="minorHAnsi"/>
                <w:sz w:val="24"/>
                <w:szCs w:val="24"/>
              </w:rPr>
              <w:t xml:space="preserve"> </w:t>
            </w:r>
          </w:p>
        </w:tc>
      </w:tr>
      <w:tr w:rsidR="0092260B" w:rsidRPr="002142A0" w:rsidTr="007451A0">
        <w:trPr>
          <w:trHeight w:val="305"/>
        </w:trPr>
        <w:tc>
          <w:tcPr>
            <w:tcW w:w="4728" w:type="dxa"/>
            <w:gridSpan w:val="2"/>
            <w:tcBorders>
              <w:top w:val="single" w:sz="4" w:space="0" w:color="00000A"/>
              <w:left w:val="single" w:sz="4" w:space="0" w:color="00000A"/>
              <w:bottom w:val="single" w:sz="4" w:space="0" w:color="00000A"/>
              <w:right w:val="nil"/>
            </w:tcBorders>
          </w:tcPr>
          <w:p w:rsidR="0092260B" w:rsidRPr="002142A0" w:rsidRDefault="0092260B" w:rsidP="001974FB">
            <w:pPr>
              <w:spacing w:after="160" w:line="259" w:lineRule="auto"/>
              <w:rPr>
                <w:rFonts w:cstheme="minorHAnsi"/>
                <w:sz w:val="24"/>
                <w:szCs w:val="24"/>
              </w:rPr>
            </w:pPr>
          </w:p>
        </w:tc>
        <w:tc>
          <w:tcPr>
            <w:tcW w:w="3086" w:type="dxa"/>
            <w:gridSpan w:val="3"/>
            <w:tcBorders>
              <w:top w:val="single" w:sz="4" w:space="0" w:color="00000A"/>
              <w:left w:val="nil"/>
              <w:bottom w:val="single" w:sz="4" w:space="0" w:color="00000A"/>
              <w:right w:val="single" w:sz="4" w:space="0" w:color="00000A"/>
            </w:tcBorders>
          </w:tcPr>
          <w:p w:rsidR="0092260B" w:rsidRPr="002142A0" w:rsidRDefault="0092260B" w:rsidP="007520BE">
            <w:pPr>
              <w:spacing w:line="259" w:lineRule="auto"/>
              <w:ind w:right="111"/>
              <w:jc w:val="right"/>
              <w:rPr>
                <w:rFonts w:cstheme="minorHAnsi"/>
                <w:sz w:val="24"/>
                <w:szCs w:val="24"/>
              </w:rPr>
            </w:pPr>
            <w:r w:rsidRPr="002142A0">
              <w:rPr>
                <w:rFonts w:eastAsia="Calibri" w:cstheme="minorHAnsi"/>
                <w:i/>
                <w:sz w:val="24"/>
                <w:szCs w:val="24"/>
              </w:rPr>
              <w:t xml:space="preserve">Total </w:t>
            </w:r>
            <w:r w:rsidR="007520BE">
              <w:rPr>
                <w:rFonts w:eastAsia="Calibri" w:cstheme="minorHAnsi"/>
                <w:i/>
                <w:sz w:val="24"/>
                <w:szCs w:val="24"/>
              </w:rPr>
              <w:t xml:space="preserve"> autres frais</w:t>
            </w:r>
            <w:r w:rsidRPr="002142A0">
              <w:rPr>
                <w:rFonts w:eastAsia="Calibri" w:cstheme="minorHAnsi"/>
                <w:i/>
                <w:sz w:val="24"/>
                <w:szCs w:val="24"/>
              </w:rPr>
              <w:t xml:space="preserve"> </w:t>
            </w:r>
          </w:p>
        </w:tc>
        <w:tc>
          <w:tcPr>
            <w:tcW w:w="1528" w:type="dxa"/>
            <w:tcBorders>
              <w:top w:val="single" w:sz="4" w:space="0" w:color="00000A"/>
              <w:left w:val="single" w:sz="4" w:space="0" w:color="00000A"/>
              <w:bottom w:val="single" w:sz="4" w:space="0" w:color="00000A"/>
              <w:right w:val="single" w:sz="4" w:space="0" w:color="00000A"/>
            </w:tcBorders>
          </w:tcPr>
          <w:p w:rsidR="0092260B" w:rsidRPr="002142A0" w:rsidRDefault="0092260B" w:rsidP="001974FB">
            <w:pPr>
              <w:spacing w:line="259" w:lineRule="auto"/>
              <w:ind w:right="106"/>
              <w:jc w:val="right"/>
              <w:rPr>
                <w:rFonts w:cstheme="minorHAnsi"/>
                <w:sz w:val="24"/>
                <w:szCs w:val="24"/>
              </w:rPr>
            </w:pPr>
            <w:r w:rsidRPr="002142A0">
              <w:rPr>
                <w:rFonts w:cstheme="minorHAnsi"/>
                <w:sz w:val="24"/>
                <w:szCs w:val="24"/>
              </w:rPr>
              <w:t xml:space="preserve">XOF </w:t>
            </w:r>
          </w:p>
        </w:tc>
      </w:tr>
      <w:tr w:rsidR="007451A0" w:rsidRPr="002142A0" w:rsidTr="007451A0">
        <w:trPr>
          <w:trHeight w:val="80"/>
        </w:trPr>
        <w:tc>
          <w:tcPr>
            <w:tcW w:w="7814" w:type="dxa"/>
            <w:gridSpan w:val="5"/>
            <w:tcBorders>
              <w:top w:val="single" w:sz="4" w:space="0" w:color="00000A"/>
              <w:left w:val="single" w:sz="4" w:space="0" w:color="00000A"/>
              <w:bottom w:val="single" w:sz="4" w:space="0" w:color="00000A"/>
              <w:right w:val="single" w:sz="4" w:space="0" w:color="00000A"/>
            </w:tcBorders>
          </w:tcPr>
          <w:p w:rsidR="007451A0" w:rsidRPr="002142A0" w:rsidRDefault="007451A0" w:rsidP="007520BE">
            <w:pPr>
              <w:spacing w:line="259" w:lineRule="auto"/>
              <w:ind w:left="578" w:right="108"/>
              <w:jc w:val="right"/>
              <w:rPr>
                <w:rFonts w:cstheme="minorHAnsi"/>
                <w:sz w:val="24"/>
                <w:szCs w:val="24"/>
              </w:rPr>
            </w:pPr>
            <w:r w:rsidRPr="002142A0">
              <w:rPr>
                <w:rFonts w:eastAsia="Calibri" w:cstheme="minorHAnsi"/>
                <w:b/>
                <w:i/>
                <w:sz w:val="24"/>
                <w:szCs w:val="24"/>
              </w:rPr>
              <w:t xml:space="preserve">Prix total du contrat  </w:t>
            </w:r>
            <w:r w:rsidRPr="002142A0">
              <w:rPr>
                <w:rFonts w:eastAsia="Calibri" w:cstheme="minorHAnsi"/>
                <w:i/>
                <w:sz w:val="24"/>
                <w:szCs w:val="24"/>
              </w:rPr>
              <w:t xml:space="preserve">(Frais professionnels + </w:t>
            </w:r>
            <w:r>
              <w:rPr>
                <w:rFonts w:eastAsia="Calibri" w:cstheme="minorHAnsi"/>
                <w:i/>
                <w:sz w:val="24"/>
                <w:szCs w:val="24"/>
              </w:rPr>
              <w:t>autres frais</w:t>
            </w:r>
            <w:r w:rsidRPr="002142A0">
              <w:rPr>
                <w:rFonts w:eastAsia="Calibri" w:cstheme="minorHAnsi"/>
                <w:i/>
                <w:sz w:val="24"/>
                <w:szCs w:val="24"/>
              </w:rPr>
              <w:t xml:space="preserve">) </w:t>
            </w:r>
          </w:p>
        </w:tc>
        <w:tc>
          <w:tcPr>
            <w:tcW w:w="1528" w:type="dxa"/>
            <w:tcBorders>
              <w:top w:val="single" w:sz="4" w:space="0" w:color="00000A"/>
              <w:left w:val="single" w:sz="4" w:space="0" w:color="00000A"/>
              <w:bottom w:val="single" w:sz="4" w:space="0" w:color="00000A"/>
              <w:right w:val="single" w:sz="4" w:space="0" w:color="00000A"/>
            </w:tcBorders>
            <w:vAlign w:val="center"/>
          </w:tcPr>
          <w:p w:rsidR="007451A0" w:rsidRPr="002142A0" w:rsidRDefault="007451A0" w:rsidP="001974FB">
            <w:pPr>
              <w:spacing w:line="259" w:lineRule="auto"/>
              <w:ind w:right="106"/>
              <w:jc w:val="right"/>
              <w:rPr>
                <w:rFonts w:cstheme="minorHAnsi"/>
                <w:sz w:val="24"/>
                <w:szCs w:val="24"/>
              </w:rPr>
            </w:pPr>
            <w:r w:rsidRPr="002142A0">
              <w:rPr>
                <w:rFonts w:cstheme="minorHAnsi"/>
                <w:sz w:val="24"/>
                <w:szCs w:val="24"/>
              </w:rPr>
              <w:t xml:space="preserve">XOF </w:t>
            </w:r>
          </w:p>
        </w:tc>
      </w:tr>
    </w:tbl>
    <w:p w:rsidR="0092260B" w:rsidRPr="002142A0" w:rsidRDefault="0092260B" w:rsidP="0092260B">
      <w:pPr>
        <w:spacing w:after="210" w:line="259" w:lineRule="auto"/>
        <w:ind w:left="398"/>
        <w:rPr>
          <w:rFonts w:asciiTheme="minorHAnsi" w:hAnsiTheme="minorHAnsi" w:cstheme="minorHAnsi"/>
          <w:sz w:val="24"/>
          <w:szCs w:val="24"/>
        </w:rPr>
      </w:pPr>
      <w:r w:rsidRPr="002142A0">
        <w:rPr>
          <w:rFonts w:asciiTheme="minorHAnsi" w:eastAsia="Calibri" w:hAnsiTheme="minorHAnsi" w:cstheme="minorHAnsi"/>
          <w:b/>
          <w:sz w:val="24"/>
          <w:szCs w:val="24"/>
        </w:rPr>
        <w:t xml:space="preserve"> </w:t>
      </w:r>
    </w:p>
    <w:p w:rsidR="007451A0" w:rsidRDefault="0092260B" w:rsidP="007451A0">
      <w:pPr>
        <w:pBdr>
          <w:top w:val="single" w:sz="6" w:space="0" w:color="000000"/>
          <w:left w:val="single" w:sz="6" w:space="0" w:color="000000"/>
          <w:bottom w:val="single" w:sz="6" w:space="0" w:color="000000"/>
          <w:right w:val="single" w:sz="6" w:space="23" w:color="000000"/>
        </w:pBdr>
        <w:tabs>
          <w:tab w:val="center" w:pos="1650"/>
        </w:tabs>
        <w:spacing w:line="259" w:lineRule="auto"/>
        <w:ind w:left="398" w:right="567"/>
        <w:rPr>
          <w:rFonts w:asciiTheme="minorHAnsi" w:hAnsiTheme="minorHAnsi" w:cstheme="minorHAnsi"/>
          <w:i/>
          <w:sz w:val="24"/>
          <w:szCs w:val="24"/>
        </w:rPr>
      </w:pPr>
      <w:r w:rsidRPr="002142A0">
        <w:rPr>
          <w:rFonts w:asciiTheme="minorHAnsi" w:eastAsia="Calibri" w:hAnsiTheme="minorHAnsi" w:cstheme="minorHAnsi"/>
          <w:b/>
          <w:sz w:val="24"/>
          <w:szCs w:val="24"/>
        </w:rPr>
        <w:t xml:space="preserve"> </w:t>
      </w:r>
      <w:r w:rsidRPr="002142A0">
        <w:rPr>
          <w:rFonts w:asciiTheme="minorHAnsi" w:eastAsia="Calibri" w:hAnsiTheme="minorHAnsi" w:cstheme="minorHAnsi"/>
          <w:b/>
          <w:sz w:val="24"/>
          <w:szCs w:val="24"/>
        </w:rPr>
        <w:tab/>
      </w:r>
      <w:r w:rsidRPr="002142A0">
        <w:rPr>
          <w:rFonts w:asciiTheme="minorHAnsi" w:eastAsia="Calibri" w:hAnsiTheme="minorHAnsi" w:cstheme="minorHAnsi"/>
          <w:i/>
          <w:sz w:val="24"/>
          <w:szCs w:val="24"/>
        </w:rPr>
        <w:t>Commentaires du vendeur</w:t>
      </w:r>
      <w:r w:rsidRPr="002142A0">
        <w:rPr>
          <w:rFonts w:asciiTheme="minorHAnsi" w:hAnsiTheme="minorHAnsi" w:cstheme="minorHAnsi"/>
          <w:i/>
          <w:sz w:val="24"/>
          <w:szCs w:val="24"/>
        </w:rPr>
        <w:t>:</w:t>
      </w:r>
    </w:p>
    <w:p w:rsidR="00EA2C9F" w:rsidRDefault="00EA2C9F" w:rsidP="007451A0">
      <w:pPr>
        <w:pBdr>
          <w:top w:val="single" w:sz="6" w:space="0" w:color="000000"/>
          <w:left w:val="single" w:sz="6" w:space="0" w:color="000000"/>
          <w:bottom w:val="single" w:sz="6" w:space="0" w:color="000000"/>
          <w:right w:val="single" w:sz="6" w:space="23" w:color="000000"/>
        </w:pBdr>
        <w:tabs>
          <w:tab w:val="center" w:pos="1650"/>
        </w:tabs>
        <w:spacing w:line="259" w:lineRule="auto"/>
        <w:ind w:left="398" w:right="567"/>
        <w:rPr>
          <w:rFonts w:asciiTheme="minorHAnsi" w:hAnsiTheme="minorHAnsi" w:cstheme="minorHAnsi"/>
          <w:i/>
          <w:sz w:val="24"/>
          <w:szCs w:val="24"/>
        </w:rPr>
      </w:pPr>
    </w:p>
    <w:p w:rsidR="00EA2C9F" w:rsidRDefault="00EA2C9F" w:rsidP="007451A0">
      <w:pPr>
        <w:pBdr>
          <w:top w:val="single" w:sz="6" w:space="0" w:color="000000"/>
          <w:left w:val="single" w:sz="6" w:space="0" w:color="000000"/>
          <w:bottom w:val="single" w:sz="6" w:space="0" w:color="000000"/>
          <w:right w:val="single" w:sz="6" w:space="23" w:color="000000"/>
        </w:pBdr>
        <w:tabs>
          <w:tab w:val="center" w:pos="1650"/>
        </w:tabs>
        <w:spacing w:line="259" w:lineRule="auto"/>
        <w:ind w:left="398" w:right="567"/>
        <w:rPr>
          <w:rFonts w:asciiTheme="minorHAnsi" w:hAnsiTheme="minorHAnsi" w:cstheme="minorHAnsi"/>
          <w:i/>
          <w:sz w:val="24"/>
          <w:szCs w:val="24"/>
        </w:rPr>
      </w:pPr>
    </w:p>
    <w:p w:rsidR="00EA2C9F" w:rsidRDefault="00EA2C9F" w:rsidP="007451A0">
      <w:pPr>
        <w:pBdr>
          <w:top w:val="single" w:sz="6" w:space="0" w:color="000000"/>
          <w:left w:val="single" w:sz="6" w:space="0" w:color="000000"/>
          <w:bottom w:val="single" w:sz="6" w:space="0" w:color="000000"/>
          <w:right w:val="single" w:sz="6" w:space="23" w:color="000000"/>
        </w:pBdr>
        <w:tabs>
          <w:tab w:val="center" w:pos="1650"/>
        </w:tabs>
        <w:spacing w:line="259" w:lineRule="auto"/>
        <w:ind w:left="398" w:right="567"/>
        <w:rPr>
          <w:rFonts w:asciiTheme="minorHAnsi" w:hAnsiTheme="minorHAnsi" w:cstheme="minorHAnsi"/>
          <w:i/>
          <w:sz w:val="24"/>
          <w:szCs w:val="24"/>
        </w:rPr>
      </w:pPr>
    </w:p>
    <w:p w:rsidR="00E91270" w:rsidRDefault="00E91270" w:rsidP="007451A0">
      <w:pPr>
        <w:pStyle w:val="Lgende"/>
        <w:ind w:left="398" w:firstLine="720"/>
        <w:jc w:val="both"/>
        <w:rPr>
          <w:rFonts w:asciiTheme="minorHAnsi" w:hAnsiTheme="minorHAnsi" w:cstheme="minorHAnsi"/>
          <w:b w:val="0"/>
          <w:sz w:val="24"/>
          <w:szCs w:val="24"/>
        </w:rPr>
      </w:pPr>
      <w:r w:rsidRPr="002142A0">
        <w:rPr>
          <w:rFonts w:asciiTheme="minorHAnsi" w:hAnsiTheme="minorHAnsi" w:cstheme="minorHAnsi"/>
          <w:b w:val="0"/>
          <w:sz w:val="24"/>
          <w:szCs w:val="24"/>
        </w:rPr>
        <w:lastRenderedPageBreak/>
        <w:t>Je certifie par la présente que la société mentionnée ci-dessus, au nom de laquelle je suis dûment autorisé à signer, a</w:t>
      </w:r>
      <w:r w:rsidR="00266603" w:rsidRPr="002142A0">
        <w:rPr>
          <w:rFonts w:asciiTheme="minorHAnsi" w:hAnsiTheme="minorHAnsi" w:cstheme="minorHAnsi"/>
          <w:b w:val="0"/>
          <w:sz w:val="24"/>
          <w:szCs w:val="24"/>
        </w:rPr>
        <w:t xml:space="preserve"> </w:t>
      </w:r>
      <w:r w:rsidRPr="002142A0">
        <w:rPr>
          <w:rFonts w:asciiTheme="minorHAnsi" w:hAnsiTheme="minorHAnsi" w:cstheme="minorHAnsi"/>
          <w:b w:val="0"/>
          <w:sz w:val="24"/>
          <w:szCs w:val="24"/>
        </w:rPr>
        <w:t xml:space="preserve">examiné la Demande de Cotation </w:t>
      </w:r>
      <w:r w:rsidR="00C36137" w:rsidRPr="002142A0">
        <w:rPr>
          <w:rFonts w:asciiTheme="minorHAnsi" w:hAnsiTheme="minorHAnsi" w:cstheme="minorHAnsi"/>
          <w:sz w:val="24"/>
          <w:szCs w:val="24"/>
        </w:rPr>
        <w:t>RFQ Nº UNFPA/</w:t>
      </w:r>
      <w:r w:rsidR="00890AB9">
        <w:rPr>
          <w:rFonts w:asciiTheme="minorHAnsi" w:hAnsiTheme="minorHAnsi" w:cstheme="minorHAnsi"/>
          <w:sz w:val="24"/>
          <w:szCs w:val="24"/>
        </w:rPr>
        <w:t>027</w:t>
      </w:r>
      <w:r w:rsidR="00C36137" w:rsidRPr="002142A0">
        <w:rPr>
          <w:rFonts w:asciiTheme="minorHAnsi" w:hAnsiTheme="minorHAnsi" w:cstheme="minorHAnsi"/>
          <w:sz w:val="24"/>
          <w:szCs w:val="24"/>
        </w:rPr>
        <w:t>/RFQ/</w:t>
      </w:r>
      <w:r w:rsidR="00C36137" w:rsidRPr="00C77095">
        <w:rPr>
          <w:rFonts w:asciiTheme="minorHAnsi" w:hAnsiTheme="minorHAnsi" w:cstheme="minorHAnsi"/>
          <w:sz w:val="24"/>
          <w:szCs w:val="24"/>
        </w:rPr>
        <w:t>2</w:t>
      </w:r>
      <w:r w:rsidR="005A1B31">
        <w:rPr>
          <w:rFonts w:asciiTheme="minorHAnsi" w:hAnsiTheme="minorHAnsi" w:cstheme="minorHAnsi"/>
          <w:sz w:val="24"/>
          <w:szCs w:val="24"/>
        </w:rPr>
        <w:t>3</w:t>
      </w:r>
      <w:r w:rsidR="00C36137" w:rsidRPr="002142A0">
        <w:rPr>
          <w:rFonts w:asciiTheme="minorHAnsi" w:hAnsiTheme="minorHAnsi" w:cstheme="minorHAnsi"/>
          <w:sz w:val="24"/>
          <w:szCs w:val="24"/>
        </w:rPr>
        <w:t>/BEN</w:t>
      </w:r>
      <w:r w:rsidR="00266603" w:rsidRPr="002142A0">
        <w:rPr>
          <w:rFonts w:asciiTheme="minorHAnsi" w:hAnsiTheme="minorHAnsi" w:cstheme="minorHAnsi"/>
          <w:b w:val="0"/>
          <w:sz w:val="24"/>
          <w:szCs w:val="24"/>
        </w:rPr>
        <w:t xml:space="preserve">, y </w:t>
      </w:r>
      <w:r w:rsidRPr="002142A0">
        <w:rPr>
          <w:rFonts w:asciiTheme="minorHAnsi" w:hAnsiTheme="minorHAnsi" w:cstheme="minorHAnsi"/>
          <w:b w:val="0"/>
          <w:sz w:val="24"/>
          <w:szCs w:val="24"/>
        </w:rPr>
        <w:t xml:space="preserve">compris l’ensemble des annexes, des amendements au document (le cas échéant) et des réponses fournies par l’UNFPA aux questions de clarification des prestataires potentiels. De plus, la société accepte les Conditions générales de l’UNFPA applicables aux contrats, et respectera ce devis jusqu’à son expiration.  </w:t>
      </w:r>
    </w:p>
    <w:p w:rsidR="007451A0" w:rsidRPr="007451A0" w:rsidRDefault="007451A0" w:rsidP="007451A0"/>
    <w:tbl>
      <w:tblPr>
        <w:tblStyle w:val="TableGrid"/>
        <w:tblW w:w="9856" w:type="dxa"/>
        <w:tblInd w:w="403" w:type="dxa"/>
        <w:tblCellMar>
          <w:top w:w="53" w:type="dxa"/>
          <w:left w:w="106" w:type="dxa"/>
          <w:right w:w="115" w:type="dxa"/>
        </w:tblCellMar>
        <w:tblLook w:val="04A0" w:firstRow="1" w:lastRow="0" w:firstColumn="1" w:lastColumn="0" w:noHBand="0" w:noVBand="1"/>
      </w:tblPr>
      <w:tblGrid>
        <w:gridCol w:w="4928"/>
        <w:gridCol w:w="2465"/>
        <w:gridCol w:w="2463"/>
      </w:tblGrid>
      <w:tr w:rsidR="005F11AB" w:rsidRPr="002142A0" w:rsidTr="00764CBD">
        <w:trPr>
          <w:trHeight w:val="888"/>
        </w:trPr>
        <w:tc>
          <w:tcPr>
            <w:tcW w:w="4928" w:type="dxa"/>
            <w:tcBorders>
              <w:top w:val="single" w:sz="4" w:space="0" w:color="D9D9D9"/>
              <w:left w:val="single" w:sz="4" w:space="0" w:color="D9D9D9"/>
              <w:bottom w:val="single" w:sz="4" w:space="0" w:color="D9D9D9"/>
              <w:right w:val="single" w:sz="4" w:space="0" w:color="D9D9D9"/>
            </w:tcBorders>
          </w:tcPr>
          <w:p w:rsidR="00E91270" w:rsidRPr="002142A0" w:rsidRDefault="00E91270" w:rsidP="00764CBD">
            <w:pPr>
              <w:spacing w:line="259" w:lineRule="auto"/>
              <w:ind w:left="2"/>
              <w:rPr>
                <w:rFonts w:cstheme="minorHAnsi"/>
                <w:sz w:val="24"/>
                <w:szCs w:val="24"/>
              </w:rPr>
            </w:pPr>
            <w:r w:rsidRPr="002142A0">
              <w:rPr>
                <w:rFonts w:cstheme="minorHAnsi"/>
                <w:sz w:val="24"/>
                <w:szCs w:val="24"/>
              </w:rPr>
              <w:t xml:space="preserve"> </w:t>
            </w:r>
          </w:p>
          <w:p w:rsidR="00E91270" w:rsidRPr="002142A0" w:rsidRDefault="00E91270" w:rsidP="00764CBD">
            <w:pPr>
              <w:spacing w:line="259" w:lineRule="auto"/>
              <w:ind w:left="2"/>
              <w:rPr>
                <w:rFonts w:cstheme="minorHAnsi"/>
                <w:sz w:val="24"/>
                <w:szCs w:val="24"/>
              </w:rPr>
            </w:pPr>
            <w:r w:rsidRPr="002142A0">
              <w:rPr>
                <w:rFonts w:cstheme="minorHAnsi"/>
                <w:sz w:val="24"/>
                <w:szCs w:val="24"/>
              </w:rPr>
              <w:t xml:space="preserve"> </w:t>
            </w:r>
          </w:p>
          <w:p w:rsidR="00E91270" w:rsidRPr="002142A0" w:rsidRDefault="00E91270" w:rsidP="00764CBD">
            <w:pPr>
              <w:spacing w:line="259" w:lineRule="auto"/>
              <w:ind w:left="2"/>
              <w:rPr>
                <w:rFonts w:cstheme="minorHAnsi"/>
                <w:sz w:val="24"/>
                <w:szCs w:val="24"/>
              </w:rPr>
            </w:pPr>
            <w:r w:rsidRPr="002142A0">
              <w:rPr>
                <w:rFonts w:cstheme="minorHAnsi"/>
                <w:sz w:val="24"/>
                <w:szCs w:val="24"/>
              </w:rPr>
              <w:t xml:space="preserve"> </w:t>
            </w:r>
          </w:p>
        </w:tc>
        <w:tc>
          <w:tcPr>
            <w:tcW w:w="2465" w:type="dxa"/>
            <w:tcBorders>
              <w:top w:val="single" w:sz="4" w:space="0" w:color="D9D9D9"/>
              <w:left w:val="single" w:sz="4" w:space="0" w:color="D9D9D9"/>
              <w:bottom w:val="single" w:sz="4" w:space="0" w:color="D9D9D9"/>
              <w:right w:val="single" w:sz="4" w:space="0" w:color="D9D9D9"/>
            </w:tcBorders>
            <w:vAlign w:val="center"/>
          </w:tcPr>
          <w:p w:rsidR="00E91270" w:rsidRPr="002142A0" w:rsidRDefault="00E91270" w:rsidP="00764CBD">
            <w:pPr>
              <w:spacing w:line="259" w:lineRule="auto"/>
              <w:jc w:val="center"/>
              <w:rPr>
                <w:rFonts w:cstheme="minorHAnsi"/>
                <w:sz w:val="24"/>
                <w:szCs w:val="24"/>
              </w:rPr>
            </w:pPr>
            <w:r w:rsidRPr="002142A0">
              <w:rPr>
                <w:rFonts w:cstheme="minorHAnsi"/>
                <w:sz w:val="24"/>
                <w:szCs w:val="24"/>
              </w:rPr>
              <w:t xml:space="preserve">Cliquez ici pour indiquer une date. </w:t>
            </w:r>
          </w:p>
        </w:tc>
        <w:tc>
          <w:tcPr>
            <w:tcW w:w="2463" w:type="dxa"/>
            <w:tcBorders>
              <w:top w:val="single" w:sz="4" w:space="0" w:color="D9D9D9"/>
              <w:left w:val="single" w:sz="4" w:space="0" w:color="D9D9D9"/>
              <w:bottom w:val="single" w:sz="4" w:space="0" w:color="D9D9D9"/>
              <w:right w:val="single" w:sz="4" w:space="0" w:color="D9D9D9"/>
            </w:tcBorders>
            <w:vAlign w:val="center"/>
          </w:tcPr>
          <w:p w:rsidR="00E91270" w:rsidRPr="002142A0" w:rsidRDefault="00E91270" w:rsidP="00764CBD">
            <w:pPr>
              <w:spacing w:line="259" w:lineRule="auto"/>
              <w:rPr>
                <w:rFonts w:cstheme="minorHAnsi"/>
                <w:sz w:val="24"/>
                <w:szCs w:val="24"/>
              </w:rPr>
            </w:pPr>
            <w:r w:rsidRPr="002142A0">
              <w:rPr>
                <w:rFonts w:cstheme="minorHAnsi"/>
                <w:sz w:val="24"/>
                <w:szCs w:val="24"/>
              </w:rPr>
              <w:t xml:space="preserve"> </w:t>
            </w:r>
          </w:p>
        </w:tc>
      </w:tr>
      <w:tr w:rsidR="005F11AB" w:rsidRPr="002142A0" w:rsidTr="00764CBD">
        <w:trPr>
          <w:trHeight w:val="305"/>
        </w:trPr>
        <w:tc>
          <w:tcPr>
            <w:tcW w:w="4928" w:type="dxa"/>
            <w:tcBorders>
              <w:top w:val="single" w:sz="4" w:space="0" w:color="D9D9D9"/>
              <w:left w:val="single" w:sz="4" w:space="0" w:color="D9D9D9"/>
              <w:bottom w:val="single" w:sz="4" w:space="0" w:color="D9D9D9"/>
              <w:right w:val="single" w:sz="4" w:space="0" w:color="D9D9D9"/>
            </w:tcBorders>
          </w:tcPr>
          <w:p w:rsidR="00E91270" w:rsidRPr="002142A0" w:rsidRDefault="00E91270" w:rsidP="00764CBD">
            <w:pPr>
              <w:spacing w:line="259" w:lineRule="auto"/>
              <w:ind w:left="7"/>
              <w:jc w:val="center"/>
              <w:rPr>
                <w:rFonts w:cstheme="minorHAnsi"/>
                <w:sz w:val="24"/>
                <w:szCs w:val="24"/>
              </w:rPr>
            </w:pPr>
            <w:r w:rsidRPr="002142A0">
              <w:rPr>
                <w:rFonts w:cstheme="minorHAnsi"/>
                <w:sz w:val="24"/>
                <w:szCs w:val="24"/>
              </w:rPr>
              <w:t xml:space="preserve">Nom et titre </w:t>
            </w:r>
          </w:p>
        </w:tc>
        <w:tc>
          <w:tcPr>
            <w:tcW w:w="4928" w:type="dxa"/>
            <w:gridSpan w:val="2"/>
            <w:tcBorders>
              <w:top w:val="single" w:sz="4" w:space="0" w:color="D9D9D9"/>
              <w:left w:val="single" w:sz="4" w:space="0" w:color="D9D9D9"/>
              <w:bottom w:val="single" w:sz="4" w:space="0" w:color="D9D9D9"/>
              <w:right w:val="single" w:sz="4" w:space="0" w:color="D9D9D9"/>
            </w:tcBorders>
          </w:tcPr>
          <w:p w:rsidR="00E91270" w:rsidRPr="002142A0" w:rsidRDefault="00E91270" w:rsidP="00764CBD">
            <w:pPr>
              <w:spacing w:line="259" w:lineRule="auto"/>
              <w:ind w:left="10"/>
              <w:jc w:val="center"/>
              <w:rPr>
                <w:rFonts w:cstheme="minorHAnsi"/>
                <w:sz w:val="24"/>
                <w:szCs w:val="24"/>
              </w:rPr>
            </w:pPr>
            <w:r w:rsidRPr="002142A0">
              <w:rPr>
                <w:rFonts w:cstheme="minorHAnsi"/>
                <w:sz w:val="24"/>
                <w:szCs w:val="24"/>
              </w:rPr>
              <w:t xml:space="preserve">Date et lieu </w:t>
            </w:r>
          </w:p>
        </w:tc>
      </w:tr>
    </w:tbl>
    <w:p w:rsidR="00E91270" w:rsidRPr="002142A0" w:rsidRDefault="00E91270" w:rsidP="00E91270">
      <w:pPr>
        <w:spacing w:line="259" w:lineRule="auto"/>
        <w:ind w:left="398"/>
        <w:rPr>
          <w:rFonts w:asciiTheme="minorHAnsi" w:hAnsiTheme="minorHAnsi" w:cstheme="minorHAnsi"/>
          <w:sz w:val="24"/>
          <w:szCs w:val="24"/>
        </w:rPr>
      </w:pPr>
      <w:r w:rsidRPr="002142A0">
        <w:rPr>
          <w:rFonts w:asciiTheme="minorHAnsi" w:hAnsiTheme="minorHAnsi" w:cstheme="minorHAnsi"/>
          <w:sz w:val="24"/>
          <w:szCs w:val="24"/>
        </w:rPr>
        <w:t xml:space="preserve"> </w:t>
      </w:r>
    </w:p>
    <w:p w:rsidR="00E91270" w:rsidRDefault="00E91270"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A2C9F" w:rsidRDefault="00EA2C9F" w:rsidP="00E91270">
      <w:pPr>
        <w:spacing w:line="259" w:lineRule="auto"/>
        <w:ind w:left="398"/>
        <w:rPr>
          <w:rFonts w:asciiTheme="minorHAnsi" w:hAnsiTheme="minorHAnsi" w:cstheme="minorHAnsi"/>
          <w:sz w:val="24"/>
          <w:szCs w:val="24"/>
        </w:rPr>
      </w:pPr>
    </w:p>
    <w:p w:rsidR="00E91270" w:rsidRPr="002142A0" w:rsidRDefault="00E91270" w:rsidP="00EA2C9F">
      <w:pPr>
        <w:ind w:left="2466" w:right="2110"/>
        <w:jc w:val="center"/>
        <w:rPr>
          <w:rFonts w:asciiTheme="minorHAnsi" w:hAnsiTheme="minorHAnsi" w:cstheme="minorHAnsi"/>
          <w:sz w:val="24"/>
          <w:szCs w:val="24"/>
        </w:rPr>
      </w:pPr>
      <w:r w:rsidRPr="00EA2C9F">
        <w:rPr>
          <w:rFonts w:asciiTheme="minorHAnsi" w:eastAsia="Calibri" w:hAnsiTheme="minorHAnsi" w:cstheme="minorHAnsi"/>
          <w:b/>
          <w:sz w:val="24"/>
          <w:szCs w:val="24"/>
          <w:u w:val="single"/>
        </w:rPr>
        <w:lastRenderedPageBreak/>
        <w:t>Annexe I</w:t>
      </w:r>
      <w:r w:rsidRPr="002142A0">
        <w:rPr>
          <w:rFonts w:asciiTheme="minorHAnsi" w:eastAsia="Calibri" w:hAnsiTheme="minorHAnsi" w:cstheme="minorHAnsi"/>
          <w:b/>
          <w:sz w:val="24"/>
          <w:szCs w:val="24"/>
        </w:rPr>
        <w:t xml:space="preserve"> : Conditions générales applicables aux contrats :</w:t>
      </w:r>
      <w:r w:rsidRPr="002142A0">
        <w:rPr>
          <w:rFonts w:asciiTheme="minorHAnsi" w:hAnsiTheme="minorHAnsi" w:cstheme="minorHAnsi"/>
          <w:sz w:val="24"/>
          <w:szCs w:val="24"/>
        </w:rPr>
        <w:t xml:space="preserve"> </w:t>
      </w:r>
      <w:r w:rsidRPr="002142A0">
        <w:rPr>
          <w:rFonts w:asciiTheme="minorHAnsi" w:eastAsia="Calibri" w:hAnsiTheme="minorHAnsi" w:cstheme="minorHAnsi"/>
          <w:b/>
          <w:sz w:val="24"/>
          <w:szCs w:val="24"/>
        </w:rPr>
        <w:t xml:space="preserve">Contrats visés par la clause de minimis </w:t>
      </w:r>
    </w:p>
    <w:p w:rsidR="00E91270" w:rsidRPr="002142A0" w:rsidRDefault="00E91270" w:rsidP="00E91270">
      <w:pPr>
        <w:spacing w:line="259" w:lineRule="auto"/>
        <w:ind w:left="398"/>
        <w:rPr>
          <w:rFonts w:asciiTheme="minorHAnsi" w:hAnsiTheme="minorHAnsi" w:cstheme="minorHAnsi"/>
          <w:sz w:val="24"/>
          <w:szCs w:val="24"/>
        </w:rPr>
      </w:pPr>
      <w:r w:rsidRPr="002142A0">
        <w:rPr>
          <w:rFonts w:asciiTheme="minorHAnsi" w:hAnsiTheme="minorHAnsi" w:cstheme="minorHAnsi"/>
          <w:sz w:val="24"/>
          <w:szCs w:val="24"/>
        </w:rPr>
        <w:t xml:space="preserve"> </w:t>
      </w:r>
    </w:p>
    <w:p w:rsidR="00E91270" w:rsidRPr="002142A0" w:rsidRDefault="00E91270" w:rsidP="00E91270">
      <w:pPr>
        <w:spacing w:line="259" w:lineRule="auto"/>
        <w:ind w:left="398"/>
        <w:rPr>
          <w:rFonts w:asciiTheme="minorHAnsi" w:hAnsiTheme="minorHAnsi" w:cstheme="minorHAnsi"/>
          <w:sz w:val="24"/>
          <w:szCs w:val="24"/>
        </w:rPr>
      </w:pPr>
      <w:r w:rsidRPr="002142A0">
        <w:rPr>
          <w:rFonts w:asciiTheme="minorHAnsi" w:hAnsiTheme="minorHAnsi" w:cstheme="minorHAnsi"/>
          <w:sz w:val="24"/>
          <w:szCs w:val="24"/>
        </w:rPr>
        <w:t xml:space="preserve"> </w:t>
      </w:r>
    </w:p>
    <w:p w:rsidR="00E91270" w:rsidRPr="002142A0" w:rsidRDefault="00E91270" w:rsidP="00E91270">
      <w:pPr>
        <w:ind w:left="393" w:right="47"/>
        <w:rPr>
          <w:rFonts w:asciiTheme="minorHAnsi" w:hAnsiTheme="minorHAnsi" w:cstheme="minorHAnsi"/>
          <w:sz w:val="24"/>
          <w:szCs w:val="24"/>
        </w:rPr>
      </w:pPr>
      <w:r w:rsidRPr="002142A0">
        <w:rPr>
          <w:rFonts w:asciiTheme="minorHAnsi" w:hAnsiTheme="minorHAnsi" w:cstheme="minorHAnsi"/>
          <w:sz w:val="24"/>
          <w:szCs w:val="24"/>
        </w:rPr>
        <w:t xml:space="preserve">Cette Demande de devis est soumise aux Conditions générales de l’UNFPA applicables aux contrats visés par la clause de minimis, disponible en </w:t>
      </w:r>
      <w:hyperlink r:id="rId23">
        <w:r w:rsidRPr="002142A0">
          <w:rPr>
            <w:rFonts w:asciiTheme="minorHAnsi" w:hAnsiTheme="minorHAnsi" w:cstheme="minorHAnsi"/>
            <w:sz w:val="24"/>
            <w:szCs w:val="24"/>
            <w:u w:val="single" w:color="003366"/>
          </w:rPr>
          <w:t>anglais</w:t>
        </w:r>
      </w:hyperlink>
      <w:hyperlink r:id="rId24">
        <w:r w:rsidRPr="002142A0">
          <w:rPr>
            <w:rFonts w:asciiTheme="minorHAnsi" w:hAnsiTheme="minorHAnsi" w:cstheme="minorHAnsi"/>
            <w:sz w:val="24"/>
            <w:szCs w:val="24"/>
          </w:rPr>
          <w:t>,</w:t>
        </w:r>
      </w:hyperlink>
      <w:hyperlink r:id="rId25">
        <w:r w:rsidRPr="002142A0">
          <w:rPr>
            <w:rFonts w:asciiTheme="minorHAnsi" w:hAnsiTheme="minorHAnsi" w:cstheme="minorHAnsi"/>
            <w:sz w:val="24"/>
            <w:szCs w:val="24"/>
          </w:rPr>
          <w:t xml:space="preserve"> </w:t>
        </w:r>
      </w:hyperlink>
      <w:hyperlink r:id="rId26">
        <w:r w:rsidRPr="002142A0">
          <w:rPr>
            <w:rFonts w:asciiTheme="minorHAnsi" w:hAnsiTheme="minorHAnsi" w:cstheme="minorHAnsi"/>
            <w:sz w:val="24"/>
            <w:szCs w:val="24"/>
            <w:u w:val="single" w:color="003366"/>
          </w:rPr>
          <w:t>espagnol</w:t>
        </w:r>
      </w:hyperlink>
      <w:hyperlink r:id="rId27">
        <w:r w:rsidRPr="002142A0">
          <w:rPr>
            <w:rFonts w:asciiTheme="minorHAnsi" w:hAnsiTheme="minorHAnsi" w:cstheme="minorHAnsi"/>
            <w:sz w:val="24"/>
            <w:szCs w:val="24"/>
          </w:rPr>
          <w:t xml:space="preserve"> </w:t>
        </w:r>
      </w:hyperlink>
      <w:r w:rsidRPr="002142A0">
        <w:rPr>
          <w:rFonts w:asciiTheme="minorHAnsi" w:hAnsiTheme="minorHAnsi" w:cstheme="minorHAnsi"/>
          <w:sz w:val="24"/>
          <w:szCs w:val="24"/>
        </w:rPr>
        <w:t xml:space="preserve">et </w:t>
      </w:r>
      <w:hyperlink r:id="rId28">
        <w:r w:rsidRPr="002142A0">
          <w:rPr>
            <w:rFonts w:asciiTheme="minorHAnsi" w:hAnsiTheme="minorHAnsi" w:cstheme="minorHAnsi"/>
            <w:sz w:val="24"/>
            <w:szCs w:val="24"/>
            <w:u w:val="single" w:color="003366"/>
          </w:rPr>
          <w:t>français.</w:t>
        </w:r>
      </w:hyperlink>
      <w:hyperlink r:id="rId29">
        <w:r w:rsidRPr="002142A0">
          <w:rPr>
            <w:rFonts w:asciiTheme="minorHAnsi" w:hAnsiTheme="minorHAnsi" w:cstheme="minorHAnsi"/>
            <w:sz w:val="24"/>
            <w:szCs w:val="24"/>
          </w:rPr>
          <w:t xml:space="preserve"> </w:t>
        </w:r>
      </w:hyperlink>
    </w:p>
    <w:p w:rsidR="00E91270" w:rsidRPr="002142A0" w:rsidRDefault="00E91270" w:rsidP="00E91270">
      <w:pPr>
        <w:spacing w:line="259" w:lineRule="auto"/>
        <w:ind w:left="398"/>
        <w:rPr>
          <w:rFonts w:asciiTheme="minorHAnsi" w:hAnsiTheme="minorHAnsi" w:cstheme="minorHAnsi"/>
          <w:sz w:val="24"/>
          <w:szCs w:val="24"/>
        </w:rPr>
      </w:pPr>
      <w:r w:rsidRPr="002142A0">
        <w:rPr>
          <w:rFonts w:asciiTheme="minorHAnsi" w:hAnsiTheme="minorHAnsi" w:cstheme="minorHAnsi"/>
          <w:sz w:val="24"/>
          <w:szCs w:val="24"/>
        </w:rPr>
        <w:t xml:space="preserve"> </w:t>
      </w:r>
    </w:p>
    <w:p w:rsidR="001160D9" w:rsidRDefault="00E91270" w:rsidP="00FF6621">
      <w:pPr>
        <w:spacing w:line="259" w:lineRule="auto"/>
        <w:ind w:left="398"/>
        <w:rPr>
          <w:rFonts w:asciiTheme="minorHAnsi" w:hAnsiTheme="minorHAnsi" w:cstheme="minorHAnsi"/>
          <w:sz w:val="24"/>
          <w:szCs w:val="24"/>
        </w:rPr>
      </w:pPr>
      <w:r w:rsidRPr="002142A0">
        <w:rPr>
          <w:rFonts w:asciiTheme="minorHAnsi" w:hAnsiTheme="minorHAnsi" w:cstheme="minorHAnsi"/>
          <w:sz w:val="24"/>
          <w:szCs w:val="24"/>
        </w:rPr>
        <w:t xml:space="preserve"> </w:t>
      </w:r>
      <w:bookmarkStart w:id="21" w:name="_Toc368998656"/>
      <w:bookmarkStart w:id="22" w:name="__UnoMark__4885_135150849"/>
      <w:bookmarkStart w:id="23" w:name="__UnoMark__4877_135150849"/>
      <w:bookmarkStart w:id="24" w:name="__UnoMark__3851_135150849"/>
      <w:bookmarkStart w:id="25" w:name="__UnoMark__3843_135150849"/>
      <w:bookmarkEnd w:id="21"/>
      <w:bookmarkEnd w:id="22"/>
      <w:bookmarkEnd w:id="23"/>
      <w:bookmarkEnd w:id="24"/>
      <w:bookmarkEnd w:id="25"/>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0B061F" w:rsidRDefault="000B061F" w:rsidP="00FF6621">
      <w:pPr>
        <w:spacing w:line="259" w:lineRule="auto"/>
        <w:ind w:left="398"/>
        <w:rPr>
          <w:rFonts w:asciiTheme="minorHAnsi" w:hAnsiTheme="minorHAnsi" w:cstheme="minorHAnsi"/>
          <w:sz w:val="24"/>
          <w:szCs w:val="24"/>
        </w:rPr>
      </w:pPr>
    </w:p>
    <w:p w:rsidR="000B061F" w:rsidRDefault="000B061F" w:rsidP="00FF6621">
      <w:pPr>
        <w:spacing w:line="259" w:lineRule="auto"/>
        <w:ind w:left="398"/>
        <w:rPr>
          <w:rFonts w:asciiTheme="minorHAnsi" w:hAnsiTheme="minorHAnsi" w:cstheme="minorHAnsi"/>
          <w:sz w:val="24"/>
          <w:szCs w:val="24"/>
        </w:rPr>
      </w:pPr>
    </w:p>
    <w:p w:rsidR="000B061F" w:rsidRDefault="000B061F" w:rsidP="00FF6621">
      <w:pPr>
        <w:spacing w:line="259" w:lineRule="auto"/>
        <w:ind w:left="398"/>
        <w:rPr>
          <w:rFonts w:asciiTheme="minorHAnsi" w:hAnsiTheme="minorHAnsi" w:cstheme="minorHAnsi"/>
          <w:sz w:val="24"/>
          <w:szCs w:val="24"/>
        </w:rPr>
      </w:pPr>
    </w:p>
    <w:p w:rsidR="000B061F" w:rsidRDefault="000B061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p w:rsidR="00EA2C9F" w:rsidRDefault="00EA2C9F" w:rsidP="00FF6621">
      <w:pPr>
        <w:spacing w:line="259" w:lineRule="auto"/>
        <w:ind w:left="398"/>
        <w:rPr>
          <w:rFonts w:asciiTheme="minorHAnsi" w:hAnsiTheme="minorHAnsi" w:cstheme="minorHAnsi"/>
          <w:sz w:val="24"/>
          <w:szCs w:val="24"/>
        </w:rPr>
      </w:pPr>
    </w:p>
    <w:sectPr w:rsidR="00EA2C9F">
      <w:headerReference w:type="default" r:id="rId30"/>
      <w:footerReference w:type="default" r:id="rId31"/>
      <w:pgSz w:w="11906" w:h="16838"/>
      <w:pgMar w:top="765" w:right="1274" w:bottom="765" w:left="993"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4A2" w:rsidRDefault="00C464A2">
      <w:r>
        <w:separator/>
      </w:r>
    </w:p>
  </w:endnote>
  <w:endnote w:type="continuationSeparator" w:id="0">
    <w:p w:rsidR="00C464A2" w:rsidRDefault="00C4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UNFPA-Text">
    <w:altName w:val="Trebuchet MS"/>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D3E" w:rsidRDefault="00453D3E">
    <w:pPr>
      <w:pStyle w:val="UNFPAAddress"/>
      <w:tabs>
        <w:tab w:val="right" w:pos="9720"/>
      </w:tabs>
      <w:spacing w:line="230" w:lineRule="exact"/>
      <w:ind w:right="360"/>
      <w:rPr>
        <w:rFonts w:ascii="Calibri" w:hAnsi="Calibri"/>
        <w:sz w:val="18"/>
        <w:szCs w:val="18"/>
      </w:rPr>
    </w:pPr>
    <w:r>
      <w:rPr>
        <w:rFonts w:ascii="Calibri" w:hAnsi="Calibri"/>
        <w:sz w:val="18"/>
        <w:szCs w:val="18"/>
      </w:rPr>
      <w:t>UNFPA/PSB/Bids/Request for Quotation for Services/RFQ/</w:t>
    </w:r>
    <w:r>
      <w:rPr>
        <w:rFonts w:ascii="Calibri" w:hAnsi="Calibri"/>
      </w:rPr>
      <w:t xml:space="preserve"> </w:t>
    </w:r>
    <w:r>
      <w:rPr>
        <w:rFonts w:ascii="Calibri" w:hAnsi="Calibri"/>
        <w:sz w:val="18"/>
        <w:szCs w:val="18"/>
      </w:rPr>
      <w:t>RFQ Simple Services [0</w:t>
    </w:r>
    <w:r w:rsidR="00147CC9">
      <w:rPr>
        <w:rFonts w:ascii="Calibri" w:hAnsi="Calibri"/>
        <w:sz w:val="18"/>
        <w:szCs w:val="18"/>
      </w:rPr>
      <w:t>616</w:t>
    </w:r>
    <w:r>
      <w:rPr>
        <w:rFonts w:ascii="Calibri" w:hAnsi="Calibri"/>
        <w:sz w:val="18"/>
        <w:szCs w:val="18"/>
      </w:rPr>
      <w:t xml:space="preserve"> – Rev0</w:t>
    </w:r>
    <w:r w:rsidR="00147CC9">
      <w:rPr>
        <w:rFonts w:ascii="Calibri" w:hAnsi="Calibri"/>
        <w:sz w:val="18"/>
        <w:szCs w:val="18"/>
      </w:rPr>
      <w:t>2</w:t>
    </w:r>
    <w:r>
      <w:rPr>
        <w:rFonts w:ascii="Calibri" w:hAnsi="Calibri"/>
        <w:sz w:val="18"/>
        <w:szCs w:val="18"/>
      </w:rPr>
      <w:t>]</w:t>
    </w:r>
    <w:r>
      <w:rPr>
        <w:noProof/>
        <w:lang w:eastAsia="fr-FR"/>
      </w:rPr>
      <mc:AlternateContent>
        <mc:Choice Requires="wps">
          <w:drawing>
            <wp:anchor distT="0" distB="0" distL="0" distR="0" simplePos="0" relativeHeight="20" behindDoc="0" locked="0" layoutInCell="1" allowOverlap="1">
              <wp:simplePos x="0" y="0"/>
              <wp:positionH relativeFrom="margin">
                <wp:align>right</wp:align>
              </wp:positionH>
              <wp:positionV relativeFrom="paragraph">
                <wp:posOffset>635</wp:posOffset>
              </wp:positionV>
              <wp:extent cx="594360" cy="133350"/>
              <wp:effectExtent l="0" t="0" r="0" b="0"/>
              <wp:wrapSquare wrapText="largest"/>
              <wp:docPr id="6" name="Frame3"/>
              <wp:cNvGraphicFramePr/>
              <a:graphic xmlns:a="http://schemas.openxmlformats.org/drawingml/2006/main">
                <a:graphicData uri="http://schemas.microsoft.com/office/word/2010/wordprocessingShape">
                  <wps:wsp>
                    <wps:cNvSpPr txBox="1"/>
                    <wps:spPr>
                      <a:xfrm>
                        <a:off x="0" y="0"/>
                        <a:ext cx="594360" cy="133350"/>
                      </a:xfrm>
                      <a:prstGeom prst="rect">
                        <a:avLst/>
                      </a:prstGeom>
                      <a:solidFill>
                        <a:srgbClr val="FFFFFF">
                          <a:alpha val="0"/>
                        </a:srgbClr>
                      </a:solidFill>
                    </wps:spPr>
                    <wps:txbx>
                      <w:txbxContent>
                        <w:p w:rsidR="00453D3E" w:rsidRDefault="00453D3E">
                          <w:pPr>
                            <w:pStyle w:val="Pieddepage"/>
                            <w:jc w:val="right"/>
                          </w:pPr>
                          <w:r>
                            <w:rPr>
                              <w:rStyle w:val="Numrodepage"/>
                              <w:rFonts w:ascii="Calibri" w:hAnsi="Calibri"/>
                              <w:sz w:val="18"/>
                              <w:szCs w:val="18"/>
                            </w:rPr>
                            <w:fldChar w:fldCharType="begin"/>
                          </w:r>
                          <w:r>
                            <w:instrText>PAGE</w:instrText>
                          </w:r>
                          <w:r>
                            <w:fldChar w:fldCharType="separate"/>
                          </w:r>
                          <w:r w:rsidR="00251120">
                            <w:rPr>
                              <w:noProof/>
                            </w:rPr>
                            <w:t>2</w:t>
                          </w:r>
                          <w:r>
                            <w:fldChar w:fldCharType="end"/>
                          </w:r>
                          <w:r>
                            <w:rPr>
                              <w:rStyle w:val="Numrodepage"/>
                              <w:rFonts w:ascii="Calibri" w:hAnsi="Calibri"/>
                              <w:sz w:val="18"/>
                              <w:szCs w:val="18"/>
                            </w:rPr>
                            <w:t xml:space="preserve"> sur </w:t>
                          </w:r>
                          <w:r w:rsidR="0021481D">
                            <w:rPr>
                              <w:rStyle w:val="Numrodepage"/>
                              <w:rFonts w:ascii="Calibri" w:hAnsi="Calibri"/>
                              <w:sz w:val="18"/>
                              <w:szCs w:val="18"/>
                            </w:rPr>
                            <w:t>7</w:t>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3" o:spid="_x0000_s1026" type="#_x0000_t202" style="position:absolute;margin-left:-4.4pt;margin-top:.05pt;width:46.8pt;height:10.5pt;z-index:2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yDtAEAAGUDAAAOAAAAZHJzL2Uyb0RvYy54bWysU9tu2zAMfR/QfxD03jip22Az4hRbCw8D&#10;hm1A1w+QZTkWoBtINXb+fpQcp8X2NtQPEm865CHp3f1kDTsqQO1dzTerNWfKSd9pd6j58+/m+iNn&#10;GIXrhPFO1fykkN/vrz7sxlCpGz940ylgBOKwGkPNhxhDVRQoB2UFrnxQjpy9BysiqXAoOhAjoVtT&#10;3KzX22L00AXwUiGS9XF28n3G73sl48++RxWZqTnVFvMJ+WzTWex3ojqACIOW5zLEf1RhhXaU9AL1&#10;KKJgL6D/gbJagkffx5X0tvB9r6XKHIjNZv0Xm6dBBJW5UHMwXNqE7wcrfxx/AdNdzbecOWFpRA3Q&#10;VabOjAErCngKFBKnL36iCS92JGMiPPVg001UGPmpx6dLX9UUmSTj3afbckseSa5NWZZ3ue/F6+MA&#10;GL8qb1kSag40ttxNcfyOkQqh0CUk5UJvdNdoY7ICh/bBADsKGnGTv/mtCYOYrUs6nEMz3huMIvGc&#10;+SQpTu10Jt/67kTczTdHLU/rswiwCO0iCCcHT4s1F47h80v0jc7FJ9AZiTInhWaZazjvXVqWt3qO&#10;ev079n8AAAD//wMAUEsDBBQABgAIAAAAIQDUhWNW2gAAAAMBAAAPAAAAZHJzL2Rvd25yZXYueG1s&#10;TI/NTsMwEITvSLyDtUjcqJMiVTTEqSqkSFQgfgrcXXtJotrryOu24e1xT3DcmdHMt/Vq8k4cMfIQ&#10;SEE5K0AgmWAH6hR8frQ3dyA4abLaBUIFP8iwai4val3ZcKJ3PG5TJ3IJcaUV9CmNlZRsevSaZ2FE&#10;yt53iF6nfMZO2qhPudw7OS+KhfR6oLzQ6xEfejT77cEr4HbPry/r+Pj2tXTUms3zJjwZpa6vpvU9&#10;iIRT+gvDGT+jQ5OZduFAloVTkB9JZ1Vkb3m7ALFTMC9LkE0t/7M3vwAAAP//AwBQSwECLQAUAAYA&#10;CAAAACEAtoM4kv4AAADhAQAAEwAAAAAAAAAAAAAAAAAAAAAAW0NvbnRlbnRfVHlwZXNdLnhtbFBL&#10;AQItABQABgAIAAAAIQA4/SH/1gAAAJQBAAALAAAAAAAAAAAAAAAAAC8BAABfcmVscy8ucmVsc1BL&#10;AQItABQABgAIAAAAIQBba6yDtAEAAGUDAAAOAAAAAAAAAAAAAAAAAC4CAABkcnMvZTJvRG9jLnht&#10;bFBLAQItABQABgAIAAAAIQDUhWNW2gAAAAMBAAAPAAAAAAAAAAAAAAAAAA4EAABkcnMvZG93bnJl&#10;di54bWxQSwUGAAAAAAQABADzAAAAFQUAAAAA&#10;" stroked="f">
              <v:fill opacity="0"/>
              <v:textbox style="mso-fit-shape-to-text:t" inset="0,0,0,0">
                <w:txbxContent>
                  <w:p w:rsidR="00453D3E" w:rsidRDefault="00453D3E">
                    <w:pPr>
                      <w:pStyle w:val="Pieddepage"/>
                      <w:jc w:val="right"/>
                    </w:pPr>
                    <w:r>
                      <w:rPr>
                        <w:rStyle w:val="Numrodepage"/>
                        <w:rFonts w:ascii="Calibri" w:hAnsi="Calibri"/>
                        <w:sz w:val="18"/>
                        <w:szCs w:val="18"/>
                      </w:rPr>
                      <w:fldChar w:fldCharType="begin"/>
                    </w:r>
                    <w:r>
                      <w:instrText>PAGE</w:instrText>
                    </w:r>
                    <w:r>
                      <w:fldChar w:fldCharType="separate"/>
                    </w:r>
                    <w:r w:rsidR="00251120">
                      <w:rPr>
                        <w:noProof/>
                      </w:rPr>
                      <w:t>2</w:t>
                    </w:r>
                    <w:r>
                      <w:fldChar w:fldCharType="end"/>
                    </w:r>
                    <w:r>
                      <w:rPr>
                        <w:rStyle w:val="Numrodepage"/>
                        <w:rFonts w:ascii="Calibri" w:hAnsi="Calibri"/>
                        <w:sz w:val="18"/>
                        <w:szCs w:val="18"/>
                      </w:rPr>
                      <w:t xml:space="preserve"> sur </w:t>
                    </w:r>
                    <w:r w:rsidR="0021481D">
                      <w:rPr>
                        <w:rStyle w:val="Numrodepage"/>
                        <w:rFonts w:ascii="Calibri" w:hAnsi="Calibri"/>
                        <w:sz w:val="18"/>
                        <w:szCs w:val="18"/>
                      </w:rPr>
                      <w:t>7</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4A2" w:rsidRDefault="00C464A2">
      <w:r>
        <w:separator/>
      </w:r>
    </w:p>
  </w:footnote>
  <w:footnote w:type="continuationSeparator" w:id="0">
    <w:p w:rsidR="00C464A2" w:rsidRDefault="00C464A2">
      <w:r>
        <w:continuationSeparator/>
      </w:r>
    </w:p>
  </w:footnote>
  <w:footnote w:id="1">
    <w:p w:rsidR="009025FB" w:rsidRDefault="009025FB" w:rsidP="009025FB">
      <w:pPr>
        <w:pStyle w:val="footnotedescription"/>
        <w:tabs>
          <w:tab w:val="center" w:pos="431"/>
          <w:tab w:val="center" w:pos="3504"/>
        </w:tabs>
        <w:ind w:left="0"/>
      </w:pPr>
      <w:r>
        <w:rPr>
          <w:rStyle w:val="footnotemark"/>
        </w:rPr>
        <w:footnoteRef/>
      </w:r>
      <w:hyperlink r:id="rId1">
        <w:r>
          <w:t xml:space="preserve"> </w:t>
        </w:r>
      </w:hyperlink>
      <w:hyperlink r:id="rId2">
        <w:r>
          <w:t>http://www.timeanddate.com/worldclock/city.html?n=69</w:t>
        </w:r>
      </w:hyperlink>
      <w:hyperlink r:id="rId3">
        <w:r>
          <w:rPr>
            <w:rFonts w:ascii="Times New Roman" w:eastAsia="Times New Roman" w:hAnsi="Times New Roman" w:cs="Times New Roman"/>
            <w:color w:val="000000"/>
            <w:u w:val="none" w:color="000000"/>
          </w:rPr>
          <w:t xml:space="preserve"> </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4996"/>
      <w:gridCol w:w="4994"/>
    </w:tblGrid>
    <w:tr w:rsidR="00453D3E" w:rsidRPr="00AB54F2">
      <w:trPr>
        <w:trHeight w:val="1142"/>
      </w:trPr>
      <w:tc>
        <w:tcPr>
          <w:tcW w:w="4995" w:type="dxa"/>
          <w:tcBorders>
            <w:top w:val="single" w:sz="4" w:space="0" w:color="00000A"/>
            <w:bottom w:val="single" w:sz="4" w:space="0" w:color="00000A"/>
          </w:tcBorders>
          <w:shd w:val="clear" w:color="auto" w:fill="auto"/>
        </w:tcPr>
        <w:p w:rsidR="00453D3E" w:rsidRDefault="00453D3E">
          <w:pPr>
            <w:pStyle w:val="En-tte"/>
            <w:rPr>
              <w:rFonts w:cs="Arial"/>
              <w:szCs w:val="22"/>
            </w:rPr>
          </w:pPr>
          <w:r>
            <w:rPr>
              <w:noProof/>
              <w:lang w:eastAsia="fr-FR"/>
            </w:rPr>
            <w:drawing>
              <wp:inline distT="0" distB="0" distL="0" distR="0" wp14:anchorId="0D8EC321" wp14:editId="38E08635">
                <wp:extent cx="971550" cy="457200"/>
                <wp:effectExtent l="0" t="0" r="0" b="0"/>
                <wp:docPr id="5"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louored%20logo"/>
                        <pic:cNvPicPr>
                          <a:picLocks noChangeAspect="1" noChangeArrowheads="1"/>
                        </pic:cNvPicPr>
                      </pic:nvPicPr>
                      <pic:blipFill>
                        <a:blip r:embed="rId1"/>
                        <a:stretch>
                          <a:fillRect/>
                        </a:stretch>
                      </pic:blipFill>
                      <pic:spPr bwMode="auto">
                        <a:xfrm>
                          <a:off x="0" y="0"/>
                          <a:ext cx="971550" cy="457200"/>
                        </a:xfrm>
                        <a:prstGeom prst="rect">
                          <a:avLst/>
                        </a:prstGeom>
                      </pic:spPr>
                    </pic:pic>
                  </a:graphicData>
                </a:graphic>
              </wp:inline>
            </w:drawing>
          </w:r>
        </w:p>
        <w:p w:rsidR="009409C2" w:rsidRDefault="009409C2">
          <w:pPr>
            <w:pStyle w:val="En-tte"/>
            <w:rPr>
              <w:rFonts w:cs="Arial"/>
              <w:szCs w:val="22"/>
            </w:rPr>
          </w:pPr>
          <w:r>
            <w:rPr>
              <w:rFonts w:cs="Arial"/>
              <w:szCs w:val="22"/>
            </w:rPr>
            <w:t xml:space="preserve">      BENIN </w:t>
          </w:r>
        </w:p>
      </w:tc>
      <w:tc>
        <w:tcPr>
          <w:tcW w:w="4994" w:type="dxa"/>
          <w:tcBorders>
            <w:top w:val="single" w:sz="4" w:space="0" w:color="00000A"/>
            <w:bottom w:val="single" w:sz="4" w:space="0" w:color="00000A"/>
          </w:tcBorders>
          <w:shd w:val="clear" w:color="auto" w:fill="auto"/>
        </w:tcPr>
        <w:p w:rsidR="00C46982" w:rsidRDefault="00453D3E" w:rsidP="00392B69">
          <w:pPr>
            <w:pStyle w:val="En-tte"/>
            <w:rPr>
              <w:rFonts w:ascii="Calibri" w:hAnsi="Calibri" w:cs="Arial"/>
              <w:sz w:val="18"/>
              <w:szCs w:val="18"/>
            </w:rPr>
          </w:pPr>
          <w:r>
            <w:rPr>
              <w:rFonts w:ascii="Calibri" w:hAnsi="Calibri" w:cs="Arial"/>
              <w:sz w:val="18"/>
              <w:szCs w:val="18"/>
            </w:rPr>
            <w:t xml:space="preserve">                                       </w:t>
          </w:r>
        </w:p>
        <w:p w:rsidR="00C46982" w:rsidRDefault="00C46982" w:rsidP="00392B69">
          <w:pPr>
            <w:pStyle w:val="En-tte"/>
            <w:rPr>
              <w:rFonts w:ascii="Calibri" w:hAnsi="Calibri" w:cs="Arial"/>
              <w:sz w:val="18"/>
              <w:szCs w:val="18"/>
            </w:rPr>
          </w:pPr>
        </w:p>
        <w:p w:rsidR="00453D3E" w:rsidRPr="00C46982" w:rsidRDefault="00C46982" w:rsidP="00392B69">
          <w:pPr>
            <w:pStyle w:val="En-tte"/>
            <w:rPr>
              <w:rFonts w:ascii="Calibri" w:hAnsi="Calibri" w:cs="Arial"/>
              <w:b/>
              <w:sz w:val="18"/>
              <w:szCs w:val="18"/>
            </w:rPr>
          </w:pPr>
          <w:r>
            <w:rPr>
              <w:rFonts w:ascii="Calibri" w:hAnsi="Calibri" w:cs="Arial"/>
              <w:sz w:val="18"/>
              <w:szCs w:val="18"/>
            </w:rPr>
            <w:t xml:space="preserve">                                 </w:t>
          </w:r>
          <w:r w:rsidR="00453D3E" w:rsidRPr="00C46982">
            <w:rPr>
              <w:rFonts w:ascii="Calibri" w:hAnsi="Calibri" w:cs="Arial"/>
              <w:b/>
              <w:sz w:val="18"/>
              <w:szCs w:val="18"/>
            </w:rPr>
            <w:t>Fonds des Nations Unies pour la Population</w:t>
          </w:r>
        </w:p>
        <w:p w:rsidR="00453D3E" w:rsidRPr="00AA3B39" w:rsidRDefault="00453D3E" w:rsidP="00CB232B">
          <w:pPr>
            <w:pStyle w:val="En-tte"/>
            <w:jc w:val="right"/>
            <w:rPr>
              <w:rFonts w:cs="Arial"/>
              <w:szCs w:val="22"/>
            </w:rPr>
          </w:pPr>
        </w:p>
      </w:tc>
    </w:tr>
  </w:tbl>
  <w:p w:rsidR="00453D3E" w:rsidRPr="00AA3B39" w:rsidRDefault="00453D3E">
    <w:pPr>
      <w:pStyle w:val="En-tte"/>
    </w:pPr>
  </w:p>
  <w:p w:rsidR="00453D3E" w:rsidRPr="00AA3B39" w:rsidRDefault="00453D3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B5F"/>
    <w:multiLevelType w:val="multilevel"/>
    <w:tmpl w:val="B930D4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D14166"/>
    <w:multiLevelType w:val="multilevel"/>
    <w:tmpl w:val="31F8457C"/>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2" w15:restartNumberingAfterBreak="0">
    <w:nsid w:val="0A8378AE"/>
    <w:multiLevelType w:val="hybridMultilevel"/>
    <w:tmpl w:val="9A7CFD2A"/>
    <w:lvl w:ilvl="0" w:tplc="C86ED8E0">
      <w:start w:val="1"/>
      <w:numFmt w:val="lowerLetter"/>
      <w:lvlText w:val="%1)"/>
      <w:lvlJc w:val="left"/>
      <w:pPr>
        <w:ind w:left="753" w:hanging="360"/>
      </w:pPr>
      <w:rPr>
        <w:rFonts w:hint="default"/>
      </w:rPr>
    </w:lvl>
    <w:lvl w:ilvl="1" w:tplc="040C0019" w:tentative="1">
      <w:start w:val="1"/>
      <w:numFmt w:val="lowerLetter"/>
      <w:lvlText w:val="%2."/>
      <w:lvlJc w:val="left"/>
      <w:pPr>
        <w:ind w:left="1473" w:hanging="360"/>
      </w:pPr>
    </w:lvl>
    <w:lvl w:ilvl="2" w:tplc="040C001B" w:tentative="1">
      <w:start w:val="1"/>
      <w:numFmt w:val="lowerRoman"/>
      <w:lvlText w:val="%3."/>
      <w:lvlJc w:val="right"/>
      <w:pPr>
        <w:ind w:left="2193" w:hanging="180"/>
      </w:pPr>
    </w:lvl>
    <w:lvl w:ilvl="3" w:tplc="040C000F" w:tentative="1">
      <w:start w:val="1"/>
      <w:numFmt w:val="decimal"/>
      <w:lvlText w:val="%4."/>
      <w:lvlJc w:val="left"/>
      <w:pPr>
        <w:ind w:left="2913" w:hanging="360"/>
      </w:pPr>
    </w:lvl>
    <w:lvl w:ilvl="4" w:tplc="040C0019" w:tentative="1">
      <w:start w:val="1"/>
      <w:numFmt w:val="lowerLetter"/>
      <w:lvlText w:val="%5."/>
      <w:lvlJc w:val="left"/>
      <w:pPr>
        <w:ind w:left="3633" w:hanging="360"/>
      </w:pPr>
    </w:lvl>
    <w:lvl w:ilvl="5" w:tplc="040C001B" w:tentative="1">
      <w:start w:val="1"/>
      <w:numFmt w:val="lowerRoman"/>
      <w:lvlText w:val="%6."/>
      <w:lvlJc w:val="right"/>
      <w:pPr>
        <w:ind w:left="4353" w:hanging="180"/>
      </w:pPr>
    </w:lvl>
    <w:lvl w:ilvl="6" w:tplc="040C000F" w:tentative="1">
      <w:start w:val="1"/>
      <w:numFmt w:val="decimal"/>
      <w:lvlText w:val="%7."/>
      <w:lvlJc w:val="left"/>
      <w:pPr>
        <w:ind w:left="5073" w:hanging="360"/>
      </w:pPr>
    </w:lvl>
    <w:lvl w:ilvl="7" w:tplc="040C0019" w:tentative="1">
      <w:start w:val="1"/>
      <w:numFmt w:val="lowerLetter"/>
      <w:lvlText w:val="%8."/>
      <w:lvlJc w:val="left"/>
      <w:pPr>
        <w:ind w:left="5793" w:hanging="360"/>
      </w:pPr>
    </w:lvl>
    <w:lvl w:ilvl="8" w:tplc="040C001B" w:tentative="1">
      <w:start w:val="1"/>
      <w:numFmt w:val="lowerRoman"/>
      <w:lvlText w:val="%9."/>
      <w:lvlJc w:val="right"/>
      <w:pPr>
        <w:ind w:left="6513" w:hanging="180"/>
      </w:pPr>
    </w:lvl>
  </w:abstractNum>
  <w:abstractNum w:abstractNumId="3" w15:restartNumberingAfterBreak="0">
    <w:nsid w:val="0C4C7EC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713B7E"/>
    <w:multiLevelType w:val="multilevel"/>
    <w:tmpl w:val="215ABB5A"/>
    <w:lvl w:ilvl="0">
      <w:start w:val="1"/>
      <w:numFmt w:val="upperRoman"/>
      <w:lvlText w:val="%1."/>
      <w:lvlJc w:val="right"/>
      <w:pPr>
        <w:ind w:left="360" w:hanging="360"/>
      </w:pPr>
      <w:rPr>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43745CB"/>
    <w:multiLevelType w:val="hybridMultilevel"/>
    <w:tmpl w:val="0232B23A"/>
    <w:lvl w:ilvl="0" w:tplc="879C0A14">
      <w:start w:val="25"/>
      <w:numFmt w:val="bullet"/>
      <w:lvlText w:val="-"/>
      <w:lvlJc w:val="left"/>
      <w:pPr>
        <w:ind w:left="1080" w:hanging="360"/>
      </w:pPr>
      <w:rPr>
        <w:rFonts w:ascii="Calibri" w:eastAsia="Times New Roman"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7A53836"/>
    <w:multiLevelType w:val="hybridMultilevel"/>
    <w:tmpl w:val="694E69C6"/>
    <w:lvl w:ilvl="0" w:tplc="5CCC83FE">
      <w:start w:val="3"/>
      <w:numFmt w:val="lowerLetter"/>
      <w:lvlText w:val="%1)"/>
      <w:lvlJc w:val="left"/>
      <w:pPr>
        <w:ind w:left="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B24CF0">
      <w:start w:val="1"/>
      <w:numFmt w:val="lowerLetter"/>
      <w:lvlText w:val="%2"/>
      <w:lvlJc w:val="left"/>
      <w:pPr>
        <w:ind w:left="1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143C40">
      <w:start w:val="1"/>
      <w:numFmt w:val="lowerRoman"/>
      <w:lvlText w:val="%3"/>
      <w:lvlJc w:val="left"/>
      <w:pPr>
        <w:ind w:left="2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942574">
      <w:start w:val="1"/>
      <w:numFmt w:val="decimal"/>
      <w:lvlText w:val="%4"/>
      <w:lvlJc w:val="left"/>
      <w:pPr>
        <w:ind w:left="2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36B826">
      <w:start w:val="1"/>
      <w:numFmt w:val="lowerLetter"/>
      <w:lvlText w:val="%5"/>
      <w:lvlJc w:val="left"/>
      <w:pPr>
        <w:ind w:left="3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74FBB2">
      <w:start w:val="1"/>
      <w:numFmt w:val="lowerRoman"/>
      <w:lvlText w:val="%6"/>
      <w:lvlJc w:val="left"/>
      <w:pPr>
        <w:ind w:left="4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AC1096">
      <w:start w:val="1"/>
      <w:numFmt w:val="decimal"/>
      <w:lvlText w:val="%7"/>
      <w:lvlJc w:val="left"/>
      <w:pPr>
        <w:ind w:left="4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EC5D50">
      <w:start w:val="1"/>
      <w:numFmt w:val="lowerLetter"/>
      <w:lvlText w:val="%8"/>
      <w:lvlJc w:val="left"/>
      <w:pPr>
        <w:ind w:left="5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E48D98">
      <w:start w:val="1"/>
      <w:numFmt w:val="lowerRoman"/>
      <w:lvlText w:val="%9"/>
      <w:lvlJc w:val="left"/>
      <w:pPr>
        <w:ind w:left="6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08523C"/>
    <w:multiLevelType w:val="hybridMultilevel"/>
    <w:tmpl w:val="359AB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D47538"/>
    <w:multiLevelType w:val="multilevel"/>
    <w:tmpl w:val="7D0EE7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26582535"/>
    <w:multiLevelType w:val="hybridMultilevel"/>
    <w:tmpl w:val="144A9E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7F51098"/>
    <w:multiLevelType w:val="hybridMultilevel"/>
    <w:tmpl w:val="B20C09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73539DF"/>
    <w:multiLevelType w:val="hybridMultilevel"/>
    <w:tmpl w:val="A822C608"/>
    <w:lvl w:ilvl="0" w:tplc="112C19AE">
      <w:start w:val="1"/>
      <w:numFmt w:val="bullet"/>
      <w:lvlText w:val="-"/>
      <w:lvlJc w:val="left"/>
      <w:pPr>
        <w:ind w:left="720" w:hanging="360"/>
      </w:pPr>
      <w:rPr>
        <w:rFonts w:ascii="Calibri" w:eastAsia="Times New Roman"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643783"/>
    <w:multiLevelType w:val="hybridMultilevel"/>
    <w:tmpl w:val="AB6251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B6050B"/>
    <w:multiLevelType w:val="multilevel"/>
    <w:tmpl w:val="6AA2256C"/>
    <w:lvl w:ilvl="0">
      <w:start w:val="1"/>
      <w:numFmt w:val="low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51C54659"/>
    <w:multiLevelType w:val="hybridMultilevel"/>
    <w:tmpl w:val="20443032"/>
    <w:lvl w:ilvl="0" w:tplc="54FEFF92">
      <w:start w:val="1"/>
      <w:numFmt w:val="bullet"/>
      <w:lvlText w:val="•"/>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DA83C4">
      <w:start w:val="1"/>
      <w:numFmt w:val="bullet"/>
      <w:lvlText w:val="o"/>
      <w:lvlJc w:val="left"/>
      <w:pPr>
        <w:ind w:left="1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1AC2B2">
      <w:start w:val="1"/>
      <w:numFmt w:val="bullet"/>
      <w:lvlText w:val="▪"/>
      <w:lvlJc w:val="left"/>
      <w:pPr>
        <w:ind w:left="2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F48AC4">
      <w:start w:val="1"/>
      <w:numFmt w:val="bullet"/>
      <w:lvlText w:val="•"/>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26C108">
      <w:start w:val="1"/>
      <w:numFmt w:val="bullet"/>
      <w:lvlText w:val="o"/>
      <w:lvlJc w:val="left"/>
      <w:pPr>
        <w:ind w:left="3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E8CBFA">
      <w:start w:val="1"/>
      <w:numFmt w:val="bullet"/>
      <w:lvlText w:val="▪"/>
      <w:lvlJc w:val="left"/>
      <w:pPr>
        <w:ind w:left="4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CAF20E">
      <w:start w:val="1"/>
      <w:numFmt w:val="bullet"/>
      <w:lvlText w:val="•"/>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7676E4">
      <w:start w:val="1"/>
      <w:numFmt w:val="bullet"/>
      <w:lvlText w:val="o"/>
      <w:lvlJc w:val="left"/>
      <w:pPr>
        <w:ind w:left="5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8C7438">
      <w:start w:val="1"/>
      <w:numFmt w:val="bullet"/>
      <w:lvlText w:val="▪"/>
      <w:lvlJc w:val="left"/>
      <w:pPr>
        <w:ind w:left="6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4E75D8A"/>
    <w:multiLevelType w:val="hybridMultilevel"/>
    <w:tmpl w:val="8EB685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121122"/>
    <w:multiLevelType w:val="multilevel"/>
    <w:tmpl w:val="CF1619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C294CC7"/>
    <w:multiLevelType w:val="hybridMultilevel"/>
    <w:tmpl w:val="65003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500062"/>
    <w:multiLevelType w:val="multilevel"/>
    <w:tmpl w:val="DA708E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1C86F31"/>
    <w:multiLevelType w:val="hybridMultilevel"/>
    <w:tmpl w:val="06B0DB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645C5FC8"/>
    <w:multiLevelType w:val="hybridMultilevel"/>
    <w:tmpl w:val="3F2268F4"/>
    <w:lvl w:ilvl="0" w:tplc="7F5C951E">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7D51F8"/>
    <w:multiLevelType w:val="hybridMultilevel"/>
    <w:tmpl w:val="AA4CA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0025A8"/>
    <w:multiLevelType w:val="multilevel"/>
    <w:tmpl w:val="90987F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79005A72"/>
    <w:multiLevelType w:val="multilevel"/>
    <w:tmpl w:val="094E77B4"/>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8"/>
  </w:num>
  <w:num w:numId="2">
    <w:abstractNumId w:val="8"/>
  </w:num>
  <w:num w:numId="3">
    <w:abstractNumId w:val="13"/>
  </w:num>
  <w:num w:numId="4">
    <w:abstractNumId w:val="23"/>
  </w:num>
  <w:num w:numId="5">
    <w:abstractNumId w:val="16"/>
  </w:num>
  <w:num w:numId="6">
    <w:abstractNumId w:val="4"/>
  </w:num>
  <w:num w:numId="7">
    <w:abstractNumId w:val="0"/>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5"/>
  </w:num>
  <w:num w:numId="12">
    <w:abstractNumId w:val="3"/>
  </w:num>
  <w:num w:numId="13">
    <w:abstractNumId w:val="6"/>
  </w:num>
  <w:num w:numId="14">
    <w:abstractNumId w:val="14"/>
  </w:num>
  <w:num w:numId="15">
    <w:abstractNumId w:val="2"/>
  </w:num>
  <w:num w:numId="16">
    <w:abstractNumId w:val="11"/>
  </w:num>
  <w:num w:numId="17">
    <w:abstractNumId w:val="1"/>
  </w:num>
  <w:num w:numId="18">
    <w:abstractNumId w:val="20"/>
  </w:num>
  <w:num w:numId="19">
    <w:abstractNumId w:val="22"/>
  </w:num>
  <w:num w:numId="20">
    <w:abstractNumId w:val="15"/>
  </w:num>
  <w:num w:numId="21">
    <w:abstractNumId w:val="12"/>
  </w:num>
  <w:num w:numId="22">
    <w:abstractNumId w:val="7"/>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D9"/>
    <w:rsid w:val="00003EB7"/>
    <w:rsid w:val="000062EE"/>
    <w:rsid w:val="00012EDB"/>
    <w:rsid w:val="00013B74"/>
    <w:rsid w:val="00014C05"/>
    <w:rsid w:val="00014F2A"/>
    <w:rsid w:val="00023102"/>
    <w:rsid w:val="00026085"/>
    <w:rsid w:val="00041256"/>
    <w:rsid w:val="000416AA"/>
    <w:rsid w:val="00043048"/>
    <w:rsid w:val="00043BF4"/>
    <w:rsid w:val="00061158"/>
    <w:rsid w:val="000628C4"/>
    <w:rsid w:val="00065F55"/>
    <w:rsid w:val="00073707"/>
    <w:rsid w:val="00077C74"/>
    <w:rsid w:val="000822B2"/>
    <w:rsid w:val="000917BB"/>
    <w:rsid w:val="0009252B"/>
    <w:rsid w:val="000B061F"/>
    <w:rsid w:val="000B1745"/>
    <w:rsid w:val="000B4AD2"/>
    <w:rsid w:val="000B4D2B"/>
    <w:rsid w:val="000B7536"/>
    <w:rsid w:val="000C2126"/>
    <w:rsid w:val="000C5C52"/>
    <w:rsid w:val="000E0F89"/>
    <w:rsid w:val="000E102E"/>
    <w:rsid w:val="000E2677"/>
    <w:rsid w:val="000E3822"/>
    <w:rsid w:val="000E6509"/>
    <w:rsid w:val="000F5571"/>
    <w:rsid w:val="000F7770"/>
    <w:rsid w:val="00101F23"/>
    <w:rsid w:val="001122F9"/>
    <w:rsid w:val="001160D9"/>
    <w:rsid w:val="001214A6"/>
    <w:rsid w:val="001258C5"/>
    <w:rsid w:val="00127100"/>
    <w:rsid w:val="00131EBB"/>
    <w:rsid w:val="00147CC9"/>
    <w:rsid w:val="00151329"/>
    <w:rsid w:val="00164BD1"/>
    <w:rsid w:val="001914D6"/>
    <w:rsid w:val="001A3F8C"/>
    <w:rsid w:val="001A4EBC"/>
    <w:rsid w:val="001B2642"/>
    <w:rsid w:val="001B271F"/>
    <w:rsid w:val="001B54F4"/>
    <w:rsid w:val="001D5D49"/>
    <w:rsid w:val="001E28BD"/>
    <w:rsid w:val="001E61C4"/>
    <w:rsid w:val="001F3CB6"/>
    <w:rsid w:val="001F6863"/>
    <w:rsid w:val="00203A97"/>
    <w:rsid w:val="002063D3"/>
    <w:rsid w:val="0021338A"/>
    <w:rsid w:val="002142A0"/>
    <w:rsid w:val="0021481D"/>
    <w:rsid w:val="00217098"/>
    <w:rsid w:val="0021735D"/>
    <w:rsid w:val="0022218E"/>
    <w:rsid w:val="00227EB4"/>
    <w:rsid w:val="00236AF0"/>
    <w:rsid w:val="0024285A"/>
    <w:rsid w:val="00242890"/>
    <w:rsid w:val="00251120"/>
    <w:rsid w:val="002511AC"/>
    <w:rsid w:val="0025443C"/>
    <w:rsid w:val="00261CB1"/>
    <w:rsid w:val="0026311B"/>
    <w:rsid w:val="00264206"/>
    <w:rsid w:val="00266603"/>
    <w:rsid w:val="002679FA"/>
    <w:rsid w:val="002709A5"/>
    <w:rsid w:val="00277D19"/>
    <w:rsid w:val="00293215"/>
    <w:rsid w:val="00297229"/>
    <w:rsid w:val="002A5641"/>
    <w:rsid w:val="002A5BFD"/>
    <w:rsid w:val="002A65A1"/>
    <w:rsid w:val="002B194F"/>
    <w:rsid w:val="002C0C77"/>
    <w:rsid w:val="002E55AA"/>
    <w:rsid w:val="002F7EE0"/>
    <w:rsid w:val="00301FED"/>
    <w:rsid w:val="0030303F"/>
    <w:rsid w:val="00303554"/>
    <w:rsid w:val="00307B7A"/>
    <w:rsid w:val="003223B2"/>
    <w:rsid w:val="00356AA7"/>
    <w:rsid w:val="003618F5"/>
    <w:rsid w:val="00370E9B"/>
    <w:rsid w:val="00373599"/>
    <w:rsid w:val="00380E11"/>
    <w:rsid w:val="003815CF"/>
    <w:rsid w:val="00391E39"/>
    <w:rsid w:val="00392B69"/>
    <w:rsid w:val="0039440D"/>
    <w:rsid w:val="00396CD6"/>
    <w:rsid w:val="003A7801"/>
    <w:rsid w:val="003B22D7"/>
    <w:rsid w:val="003B5135"/>
    <w:rsid w:val="003B5A54"/>
    <w:rsid w:val="003C1A13"/>
    <w:rsid w:val="003C71BF"/>
    <w:rsid w:val="003D070B"/>
    <w:rsid w:val="003D0C65"/>
    <w:rsid w:val="003D1D95"/>
    <w:rsid w:val="003D4A39"/>
    <w:rsid w:val="003F0E1D"/>
    <w:rsid w:val="00403875"/>
    <w:rsid w:val="0040508C"/>
    <w:rsid w:val="004208D9"/>
    <w:rsid w:val="004323D5"/>
    <w:rsid w:val="00436F62"/>
    <w:rsid w:val="00437804"/>
    <w:rsid w:val="004454DE"/>
    <w:rsid w:val="00453D3E"/>
    <w:rsid w:val="0045614C"/>
    <w:rsid w:val="00485D6D"/>
    <w:rsid w:val="004936CA"/>
    <w:rsid w:val="004949C1"/>
    <w:rsid w:val="00496393"/>
    <w:rsid w:val="00497B6C"/>
    <w:rsid w:val="004A0C2E"/>
    <w:rsid w:val="004B1FC6"/>
    <w:rsid w:val="004B5E5A"/>
    <w:rsid w:val="004C2588"/>
    <w:rsid w:val="004C37FA"/>
    <w:rsid w:val="005202C7"/>
    <w:rsid w:val="00524568"/>
    <w:rsid w:val="005249AC"/>
    <w:rsid w:val="005279BF"/>
    <w:rsid w:val="00534598"/>
    <w:rsid w:val="005437EC"/>
    <w:rsid w:val="00560ED7"/>
    <w:rsid w:val="0056707B"/>
    <w:rsid w:val="0057453B"/>
    <w:rsid w:val="00580E9B"/>
    <w:rsid w:val="005869F5"/>
    <w:rsid w:val="005A1B31"/>
    <w:rsid w:val="005A2CEE"/>
    <w:rsid w:val="005B4A21"/>
    <w:rsid w:val="005B6863"/>
    <w:rsid w:val="005C4161"/>
    <w:rsid w:val="005D26A6"/>
    <w:rsid w:val="005E304B"/>
    <w:rsid w:val="005F11AB"/>
    <w:rsid w:val="00601283"/>
    <w:rsid w:val="00602F4A"/>
    <w:rsid w:val="0060333C"/>
    <w:rsid w:val="00603BA5"/>
    <w:rsid w:val="00610E3E"/>
    <w:rsid w:val="00624692"/>
    <w:rsid w:val="00630D48"/>
    <w:rsid w:val="00640A82"/>
    <w:rsid w:val="00642B01"/>
    <w:rsid w:val="006454D2"/>
    <w:rsid w:val="00646E79"/>
    <w:rsid w:val="00651126"/>
    <w:rsid w:val="006534D9"/>
    <w:rsid w:val="006555D7"/>
    <w:rsid w:val="00656E5E"/>
    <w:rsid w:val="00661110"/>
    <w:rsid w:val="00661856"/>
    <w:rsid w:val="0066300E"/>
    <w:rsid w:val="00666F0E"/>
    <w:rsid w:val="0067133C"/>
    <w:rsid w:val="00676D75"/>
    <w:rsid w:val="00684C0E"/>
    <w:rsid w:val="00691F75"/>
    <w:rsid w:val="006932A5"/>
    <w:rsid w:val="006A5360"/>
    <w:rsid w:val="006B038B"/>
    <w:rsid w:val="006B7725"/>
    <w:rsid w:val="006B78BF"/>
    <w:rsid w:val="006C2BDF"/>
    <w:rsid w:val="006C79E0"/>
    <w:rsid w:val="006D23E1"/>
    <w:rsid w:val="006E4C51"/>
    <w:rsid w:val="006E5109"/>
    <w:rsid w:val="006F0664"/>
    <w:rsid w:val="006F074F"/>
    <w:rsid w:val="00710512"/>
    <w:rsid w:val="00723B96"/>
    <w:rsid w:val="00724441"/>
    <w:rsid w:val="00725AFD"/>
    <w:rsid w:val="0074247B"/>
    <w:rsid w:val="007451A0"/>
    <w:rsid w:val="007520BE"/>
    <w:rsid w:val="00765A5B"/>
    <w:rsid w:val="00767768"/>
    <w:rsid w:val="007679F9"/>
    <w:rsid w:val="0077096B"/>
    <w:rsid w:val="0077260B"/>
    <w:rsid w:val="007744F4"/>
    <w:rsid w:val="00775B72"/>
    <w:rsid w:val="007965E6"/>
    <w:rsid w:val="007A793C"/>
    <w:rsid w:val="007C5C21"/>
    <w:rsid w:val="007C7222"/>
    <w:rsid w:val="007D58CC"/>
    <w:rsid w:val="007E1A75"/>
    <w:rsid w:val="007E3D7C"/>
    <w:rsid w:val="007F2217"/>
    <w:rsid w:val="00801461"/>
    <w:rsid w:val="00801559"/>
    <w:rsid w:val="00807257"/>
    <w:rsid w:val="00817B42"/>
    <w:rsid w:val="0082046A"/>
    <w:rsid w:val="00823723"/>
    <w:rsid w:val="008261F3"/>
    <w:rsid w:val="00827D4D"/>
    <w:rsid w:val="00835FD8"/>
    <w:rsid w:val="00851DE6"/>
    <w:rsid w:val="00852B32"/>
    <w:rsid w:val="008579A1"/>
    <w:rsid w:val="00864F23"/>
    <w:rsid w:val="0087185D"/>
    <w:rsid w:val="00881D43"/>
    <w:rsid w:val="00884D0F"/>
    <w:rsid w:val="008861E0"/>
    <w:rsid w:val="00890702"/>
    <w:rsid w:val="00890AB9"/>
    <w:rsid w:val="00894A3D"/>
    <w:rsid w:val="008A37E0"/>
    <w:rsid w:val="008A7B3B"/>
    <w:rsid w:val="008B154B"/>
    <w:rsid w:val="008B3701"/>
    <w:rsid w:val="008D13BB"/>
    <w:rsid w:val="008D16C3"/>
    <w:rsid w:val="008D23C0"/>
    <w:rsid w:val="008D313F"/>
    <w:rsid w:val="008F3C0F"/>
    <w:rsid w:val="009025FB"/>
    <w:rsid w:val="00915C36"/>
    <w:rsid w:val="009217F0"/>
    <w:rsid w:val="0092260B"/>
    <w:rsid w:val="00930BB4"/>
    <w:rsid w:val="009409C2"/>
    <w:rsid w:val="009613B5"/>
    <w:rsid w:val="0097624A"/>
    <w:rsid w:val="009772A5"/>
    <w:rsid w:val="00980B04"/>
    <w:rsid w:val="0099408D"/>
    <w:rsid w:val="009A169A"/>
    <w:rsid w:val="009A4E2D"/>
    <w:rsid w:val="009A6CD1"/>
    <w:rsid w:val="009C46A3"/>
    <w:rsid w:val="009C52E7"/>
    <w:rsid w:val="009D0284"/>
    <w:rsid w:val="00A02D9D"/>
    <w:rsid w:val="00A0411E"/>
    <w:rsid w:val="00A315B7"/>
    <w:rsid w:val="00A3690A"/>
    <w:rsid w:val="00A37DFD"/>
    <w:rsid w:val="00A40B01"/>
    <w:rsid w:val="00A51360"/>
    <w:rsid w:val="00A518F0"/>
    <w:rsid w:val="00A53958"/>
    <w:rsid w:val="00A557D1"/>
    <w:rsid w:val="00A56369"/>
    <w:rsid w:val="00A7531E"/>
    <w:rsid w:val="00A76102"/>
    <w:rsid w:val="00A77275"/>
    <w:rsid w:val="00A77302"/>
    <w:rsid w:val="00AA2C5C"/>
    <w:rsid w:val="00AA3B39"/>
    <w:rsid w:val="00AA681A"/>
    <w:rsid w:val="00AB2261"/>
    <w:rsid w:val="00AB54F2"/>
    <w:rsid w:val="00AB75D7"/>
    <w:rsid w:val="00AB7C0B"/>
    <w:rsid w:val="00AC33F4"/>
    <w:rsid w:val="00AC378F"/>
    <w:rsid w:val="00AC5F11"/>
    <w:rsid w:val="00AD015C"/>
    <w:rsid w:val="00AE13D2"/>
    <w:rsid w:val="00AF16BB"/>
    <w:rsid w:val="00AF6B4A"/>
    <w:rsid w:val="00AF70FE"/>
    <w:rsid w:val="00B0799A"/>
    <w:rsid w:val="00B20A15"/>
    <w:rsid w:val="00B23A6D"/>
    <w:rsid w:val="00B33EB5"/>
    <w:rsid w:val="00B34578"/>
    <w:rsid w:val="00B418C5"/>
    <w:rsid w:val="00B45719"/>
    <w:rsid w:val="00B5567C"/>
    <w:rsid w:val="00B55945"/>
    <w:rsid w:val="00B55DDF"/>
    <w:rsid w:val="00B6425E"/>
    <w:rsid w:val="00B7627D"/>
    <w:rsid w:val="00BA45B9"/>
    <w:rsid w:val="00BB0A81"/>
    <w:rsid w:val="00BC0791"/>
    <w:rsid w:val="00BC1F21"/>
    <w:rsid w:val="00BD3092"/>
    <w:rsid w:val="00C32939"/>
    <w:rsid w:val="00C36137"/>
    <w:rsid w:val="00C37983"/>
    <w:rsid w:val="00C4393F"/>
    <w:rsid w:val="00C444CF"/>
    <w:rsid w:val="00C45AAE"/>
    <w:rsid w:val="00C464A2"/>
    <w:rsid w:val="00C46982"/>
    <w:rsid w:val="00C62509"/>
    <w:rsid w:val="00C644FC"/>
    <w:rsid w:val="00C71292"/>
    <w:rsid w:val="00C77095"/>
    <w:rsid w:val="00C80C4B"/>
    <w:rsid w:val="00C80FC2"/>
    <w:rsid w:val="00C8396A"/>
    <w:rsid w:val="00C87AFF"/>
    <w:rsid w:val="00C958B8"/>
    <w:rsid w:val="00CA450F"/>
    <w:rsid w:val="00CA6ED0"/>
    <w:rsid w:val="00CB232B"/>
    <w:rsid w:val="00CD2B58"/>
    <w:rsid w:val="00CD5833"/>
    <w:rsid w:val="00CE11CF"/>
    <w:rsid w:val="00CE393F"/>
    <w:rsid w:val="00CE78B4"/>
    <w:rsid w:val="00CF3F94"/>
    <w:rsid w:val="00D37945"/>
    <w:rsid w:val="00D37AE5"/>
    <w:rsid w:val="00D401D2"/>
    <w:rsid w:val="00D42B77"/>
    <w:rsid w:val="00D46FDD"/>
    <w:rsid w:val="00D515DA"/>
    <w:rsid w:val="00D5741D"/>
    <w:rsid w:val="00D67FDB"/>
    <w:rsid w:val="00D91158"/>
    <w:rsid w:val="00DA32F6"/>
    <w:rsid w:val="00DA4099"/>
    <w:rsid w:val="00DC317C"/>
    <w:rsid w:val="00DD0BB4"/>
    <w:rsid w:val="00DD6BEE"/>
    <w:rsid w:val="00DE097F"/>
    <w:rsid w:val="00DF08E5"/>
    <w:rsid w:val="00DF6200"/>
    <w:rsid w:val="00E024C0"/>
    <w:rsid w:val="00E24F04"/>
    <w:rsid w:val="00E31058"/>
    <w:rsid w:val="00E32205"/>
    <w:rsid w:val="00E35261"/>
    <w:rsid w:val="00E50B65"/>
    <w:rsid w:val="00E53CA8"/>
    <w:rsid w:val="00E85C87"/>
    <w:rsid w:val="00E86580"/>
    <w:rsid w:val="00E91270"/>
    <w:rsid w:val="00E95121"/>
    <w:rsid w:val="00EA2C9F"/>
    <w:rsid w:val="00EA39DE"/>
    <w:rsid w:val="00EC4459"/>
    <w:rsid w:val="00EC50BD"/>
    <w:rsid w:val="00ED0D65"/>
    <w:rsid w:val="00ED2141"/>
    <w:rsid w:val="00ED241F"/>
    <w:rsid w:val="00ED6E9F"/>
    <w:rsid w:val="00EE5312"/>
    <w:rsid w:val="00EE7774"/>
    <w:rsid w:val="00EF2251"/>
    <w:rsid w:val="00EF6E9D"/>
    <w:rsid w:val="00EF7EAE"/>
    <w:rsid w:val="00F125A7"/>
    <w:rsid w:val="00F13661"/>
    <w:rsid w:val="00F21022"/>
    <w:rsid w:val="00F305DF"/>
    <w:rsid w:val="00F309A8"/>
    <w:rsid w:val="00F3289B"/>
    <w:rsid w:val="00F348CF"/>
    <w:rsid w:val="00F35CB2"/>
    <w:rsid w:val="00F43DD7"/>
    <w:rsid w:val="00F447A2"/>
    <w:rsid w:val="00F52CE3"/>
    <w:rsid w:val="00F5365B"/>
    <w:rsid w:val="00F6048F"/>
    <w:rsid w:val="00F74B36"/>
    <w:rsid w:val="00F76FD1"/>
    <w:rsid w:val="00F81653"/>
    <w:rsid w:val="00F870EB"/>
    <w:rsid w:val="00F91924"/>
    <w:rsid w:val="00F945F7"/>
    <w:rsid w:val="00FA1F6F"/>
    <w:rsid w:val="00FA46B3"/>
    <w:rsid w:val="00FE5721"/>
    <w:rsid w:val="00FE5766"/>
    <w:rsid w:val="00FE61DB"/>
    <w:rsid w:val="00FE7859"/>
    <w:rsid w:val="00FF3AFC"/>
    <w:rsid w:val="00FF662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E5F3F8-CC7E-46C1-BD1F-451D3351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eastAsia="en-US"/>
    </w:rPr>
  </w:style>
  <w:style w:type="paragraph" w:styleId="Titre1">
    <w:name w:val="heading 1"/>
    <w:basedOn w:val="Normal"/>
    <w:next w:val="Normal"/>
    <w:link w:val="Titre1Car"/>
    <w:uiPriority w:val="9"/>
    <w:qFormat/>
    <w:rsid w:val="00991963"/>
    <w:pPr>
      <w:keepNext/>
      <w:keepLines/>
      <w:spacing w:before="480" w:line="276" w:lineRule="auto"/>
      <w:outlineLvl w:val="0"/>
    </w:pPr>
    <w:rPr>
      <w:rFonts w:ascii="Cambria" w:hAnsi="Cambria"/>
      <w:b/>
      <w:bCs/>
      <w:color w:val="365F91"/>
      <w:sz w:val="28"/>
      <w:szCs w:val="28"/>
    </w:rPr>
  </w:style>
  <w:style w:type="paragraph" w:styleId="Titre2">
    <w:name w:val="heading 2"/>
    <w:basedOn w:val="Normal"/>
    <w:next w:val="Normal"/>
    <w:qFormat/>
    <w:rsid w:val="00A2199D"/>
    <w:pPr>
      <w:keepNext/>
      <w:tabs>
        <w:tab w:val="left" w:pos="0"/>
        <w:tab w:val="right" w:pos="1980"/>
        <w:tab w:val="left" w:pos="2160"/>
        <w:tab w:val="left" w:pos="4320"/>
      </w:tabs>
      <w:jc w:val="center"/>
      <w:outlineLvl w:val="1"/>
    </w:pPr>
    <w:rPr>
      <w:b/>
      <w:bCs/>
      <w:sz w:val="22"/>
    </w:rPr>
  </w:style>
  <w:style w:type="paragraph" w:styleId="Titre3">
    <w:name w:val="heading 3"/>
    <w:basedOn w:val="Normal"/>
    <w:next w:val="Normal"/>
    <w:link w:val="Titre3Car"/>
    <w:semiHidden/>
    <w:unhideWhenUsed/>
    <w:qFormat/>
    <w:rsid w:val="00991963"/>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sid w:val="00A2199D"/>
    <w:rPr>
      <w:color w:val="003366"/>
      <w:u w:val="single"/>
    </w:rPr>
  </w:style>
  <w:style w:type="character" w:styleId="Numrodepage">
    <w:name w:val="page number"/>
    <w:basedOn w:val="Policepardfaut"/>
    <w:qFormat/>
    <w:rsid w:val="009C12A0"/>
  </w:style>
  <w:style w:type="character" w:customStyle="1" w:styleId="TextedebullesCar">
    <w:name w:val="Texte de bulles Car"/>
    <w:link w:val="Textedebulles"/>
    <w:qFormat/>
    <w:rsid w:val="00963E09"/>
    <w:rPr>
      <w:rFonts w:ascii="Tahoma" w:hAnsi="Tahoma" w:cs="Tahoma"/>
      <w:sz w:val="16"/>
      <w:szCs w:val="16"/>
      <w:lang w:eastAsia="en-US"/>
    </w:rPr>
  </w:style>
  <w:style w:type="character" w:styleId="Lienhypertextesuivivisit">
    <w:name w:val="FollowedHyperlink"/>
    <w:qFormat/>
    <w:rsid w:val="00C63627"/>
    <w:rPr>
      <w:color w:val="800080"/>
      <w:u w:val="single"/>
    </w:rPr>
  </w:style>
  <w:style w:type="character" w:customStyle="1" w:styleId="Titre3Car">
    <w:name w:val="Titre 3 Car"/>
    <w:link w:val="Titre3"/>
    <w:semiHidden/>
    <w:qFormat/>
    <w:rsid w:val="00991963"/>
    <w:rPr>
      <w:rFonts w:ascii="Cambria" w:eastAsia="Times New Roman" w:hAnsi="Cambria" w:cs="Times New Roman"/>
      <w:b/>
      <w:bCs/>
      <w:sz w:val="26"/>
      <w:szCs w:val="26"/>
      <w:lang w:eastAsia="en-US"/>
    </w:rPr>
  </w:style>
  <w:style w:type="character" w:customStyle="1" w:styleId="Titre1Car">
    <w:name w:val="Titre 1 Car"/>
    <w:link w:val="Titre1"/>
    <w:uiPriority w:val="9"/>
    <w:qFormat/>
    <w:rsid w:val="00991963"/>
    <w:rPr>
      <w:rFonts w:ascii="Cambria" w:hAnsi="Cambria"/>
      <w:b/>
      <w:bCs/>
      <w:color w:val="365F91"/>
      <w:sz w:val="28"/>
      <w:szCs w:val="28"/>
      <w:lang w:eastAsia="en-US"/>
    </w:rPr>
  </w:style>
  <w:style w:type="character" w:customStyle="1" w:styleId="BodyTextChar">
    <w:name w:val="Body Text Char"/>
    <w:link w:val="TextBody"/>
    <w:qFormat/>
    <w:rsid w:val="00991963"/>
    <w:rPr>
      <w:rFonts w:ascii="Times" w:eastAsia="Times" w:hAnsi="Times"/>
      <w:sz w:val="22"/>
      <w:lang w:eastAsia="en-US"/>
    </w:rPr>
  </w:style>
  <w:style w:type="character" w:customStyle="1" w:styleId="Figure1Char">
    <w:name w:val="Figure_1 Char"/>
    <w:link w:val="Figure1"/>
    <w:qFormat/>
    <w:locked/>
    <w:rsid w:val="004B579A"/>
    <w:rPr>
      <w:rFonts w:ascii="Calibri" w:hAnsi="Calibri"/>
      <w:bCs/>
      <w:sz w:val="22"/>
      <w:szCs w:val="22"/>
      <w:lang w:eastAsia="en-US"/>
    </w:rPr>
  </w:style>
  <w:style w:type="character" w:customStyle="1" w:styleId="NotedebasdepageCar">
    <w:name w:val="Note de bas de page Car"/>
    <w:link w:val="Notedebasdepage"/>
    <w:qFormat/>
    <w:rsid w:val="00782483"/>
    <w:rPr>
      <w:lang w:eastAsia="en-US"/>
    </w:rPr>
  </w:style>
  <w:style w:type="character" w:styleId="Appelnotedebasdep">
    <w:name w:val="footnote reference"/>
    <w:qFormat/>
    <w:rsid w:val="00782483"/>
    <w:rPr>
      <w:vertAlign w:val="superscript"/>
    </w:rPr>
  </w:style>
  <w:style w:type="character" w:customStyle="1" w:styleId="ParagraphedelisteCar">
    <w:name w:val="Paragraphe de liste Car"/>
    <w:link w:val="Paragraphedeliste"/>
    <w:uiPriority w:val="34"/>
    <w:qFormat/>
    <w:locked/>
    <w:rsid w:val="002E4A31"/>
    <w:rPr>
      <w:sz w:val="22"/>
    </w:rPr>
  </w:style>
  <w:style w:type="character" w:styleId="Marquedecommentaire">
    <w:name w:val="annotation reference"/>
    <w:uiPriority w:val="99"/>
    <w:qFormat/>
    <w:rsid w:val="002E4A31"/>
    <w:rPr>
      <w:sz w:val="16"/>
      <w:szCs w:val="16"/>
    </w:rPr>
  </w:style>
  <w:style w:type="character" w:customStyle="1" w:styleId="CommentaireCar">
    <w:name w:val="Commentaire Car"/>
    <w:link w:val="Commentaire"/>
    <w:uiPriority w:val="99"/>
    <w:qFormat/>
    <w:rsid w:val="002E4A31"/>
    <w:rPr>
      <w:lang w:eastAsia="en-US"/>
    </w:rPr>
  </w:style>
  <w:style w:type="character" w:customStyle="1" w:styleId="ObjetducommentaireCar">
    <w:name w:val="Objet du commentaire Car"/>
    <w:link w:val="Objetducommentaire"/>
    <w:qFormat/>
    <w:rsid w:val="002E4A31"/>
    <w:rPr>
      <w:b/>
      <w:bCs/>
      <w:lang w:eastAsia="en-US"/>
    </w:rPr>
  </w:style>
  <w:style w:type="character" w:customStyle="1" w:styleId="TitreCar">
    <w:name w:val="Titre Car"/>
    <w:link w:val="Titre"/>
    <w:qFormat/>
    <w:locked/>
    <w:rsid w:val="006F59E9"/>
    <w:rPr>
      <w:b/>
      <w:bCs/>
      <w:sz w:val="24"/>
      <w:u w:val="single"/>
      <w:lang w:eastAsia="en-US"/>
    </w:rPr>
  </w:style>
  <w:style w:type="character" w:styleId="Textedelespacerserv">
    <w:name w:val="Placeholder Text"/>
    <w:uiPriority w:val="99"/>
    <w:semiHidden/>
    <w:qFormat/>
    <w:rsid w:val="000275EF"/>
    <w:rPr>
      <w:color w:val="808080"/>
    </w:rPr>
  </w:style>
  <w:style w:type="character" w:customStyle="1" w:styleId="ListLabel1">
    <w:name w:val="ListLabel 1"/>
    <w:qFormat/>
    <w:rPr>
      <w:rFonts w:cs="Courier New"/>
    </w:rPr>
  </w:style>
  <w:style w:type="character" w:customStyle="1" w:styleId="ListLabel2">
    <w:name w:val="ListLabel 2"/>
    <w:qFormat/>
    <w:rPr>
      <w:b w:val="0"/>
      <w:sz w:val="22"/>
      <w:szCs w:val="22"/>
    </w:rPr>
  </w:style>
  <w:style w:type="character" w:customStyle="1" w:styleId="ListLabel3">
    <w:name w:val="ListLabel 3"/>
    <w:qFormat/>
  </w:style>
  <w:style w:type="character" w:customStyle="1" w:styleId="ListLabel4">
    <w:name w:val="ListLabel 4"/>
    <w:qFormat/>
    <w:rPr>
      <w:color w:val="000000"/>
    </w:rPr>
  </w:style>
  <w:style w:type="character" w:customStyle="1" w:styleId="ListLabel5">
    <w:name w:val="ListLabel 5"/>
    <w:qFormat/>
    <w:rPr>
      <w:b/>
      <w:sz w:val="22"/>
      <w:szCs w:val="22"/>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unhideWhenUsed/>
    <w:rsid w:val="00991963"/>
    <w:pPr>
      <w:tabs>
        <w:tab w:val="left" w:pos="540"/>
      </w:tabs>
      <w:spacing w:line="280" w:lineRule="exact"/>
    </w:pPr>
    <w:rPr>
      <w:rFonts w:ascii="Times" w:eastAsia="Times" w:hAnsi="Times"/>
      <w:sz w:val="22"/>
    </w:rPr>
  </w:style>
  <w:style w:type="paragraph" w:styleId="Liste">
    <w:name w:val="List"/>
    <w:basedOn w:val="TextBody"/>
    <w:rPr>
      <w:rFonts w:cs="FreeSans"/>
    </w:rPr>
  </w:style>
  <w:style w:type="paragraph" w:styleId="Lgende">
    <w:name w:val="caption"/>
    <w:basedOn w:val="Normal"/>
    <w:next w:val="Normal"/>
    <w:qFormat/>
    <w:rsid w:val="00A2199D"/>
    <w:pPr>
      <w:jc w:val="center"/>
    </w:pPr>
    <w:rPr>
      <w:b/>
      <w:sz w:val="28"/>
    </w:rPr>
  </w:style>
  <w:style w:type="paragraph" w:customStyle="1" w:styleId="Index">
    <w:name w:val="Index"/>
    <w:basedOn w:val="Normal"/>
    <w:qFormat/>
    <w:pPr>
      <w:suppressLineNumbers/>
    </w:pPr>
    <w:rPr>
      <w:rFonts w:cs="FreeSans"/>
    </w:rPr>
  </w:style>
  <w:style w:type="paragraph" w:customStyle="1" w:styleId="letter">
    <w:name w:val="letter"/>
    <w:basedOn w:val="Normal"/>
    <w:qFormat/>
    <w:rsid w:val="00A2199D"/>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re">
    <w:name w:val="Title"/>
    <w:basedOn w:val="Normal"/>
    <w:link w:val="TitreCar"/>
    <w:qFormat/>
    <w:rsid w:val="00A2199D"/>
    <w:pPr>
      <w:jc w:val="center"/>
    </w:pPr>
    <w:rPr>
      <w:b/>
      <w:bCs/>
      <w:sz w:val="24"/>
      <w:u w:val="single"/>
    </w:rPr>
  </w:style>
  <w:style w:type="paragraph" w:styleId="En-tte">
    <w:name w:val="header"/>
    <w:basedOn w:val="Normal"/>
    <w:rsid w:val="00A2199D"/>
    <w:pPr>
      <w:tabs>
        <w:tab w:val="center" w:pos="4320"/>
        <w:tab w:val="right" w:pos="8640"/>
      </w:tabs>
    </w:pPr>
    <w:rPr>
      <w:rFonts w:ascii="Times" w:eastAsia="Times" w:hAnsi="Times"/>
      <w:sz w:val="24"/>
    </w:rPr>
  </w:style>
  <w:style w:type="paragraph" w:styleId="Pieddepage">
    <w:name w:val="footer"/>
    <w:basedOn w:val="Normal"/>
    <w:rsid w:val="00A2199D"/>
    <w:pPr>
      <w:tabs>
        <w:tab w:val="center" w:pos="4153"/>
        <w:tab w:val="right" w:pos="8306"/>
      </w:tabs>
    </w:pPr>
  </w:style>
  <w:style w:type="paragraph" w:customStyle="1" w:styleId="UNFPAAddress">
    <w:name w:val="UNFPA Address"/>
    <w:basedOn w:val="Pieddepage"/>
    <w:next w:val="Pieddepage"/>
    <w:qFormat/>
    <w:rsid w:val="009C12A0"/>
    <w:pPr>
      <w:tabs>
        <w:tab w:val="center" w:pos="4320"/>
        <w:tab w:val="right" w:pos="8640"/>
      </w:tabs>
      <w:spacing w:line="170" w:lineRule="exact"/>
    </w:pPr>
    <w:rPr>
      <w:rFonts w:ascii="UNFPA-Text" w:eastAsia="Times" w:hAnsi="UNFPA-Text"/>
      <w:sz w:val="13"/>
    </w:rPr>
  </w:style>
  <w:style w:type="paragraph" w:styleId="Textedebulles">
    <w:name w:val="Balloon Text"/>
    <w:basedOn w:val="Normal"/>
    <w:link w:val="TextedebullesCar"/>
    <w:qFormat/>
    <w:rsid w:val="00963E09"/>
    <w:rPr>
      <w:rFonts w:ascii="Tahoma" w:hAnsi="Tahoma" w:cs="Tahoma"/>
      <w:sz w:val="16"/>
      <w:szCs w:val="16"/>
    </w:rPr>
  </w:style>
  <w:style w:type="paragraph" w:styleId="NormalWeb">
    <w:name w:val="Normal (Web)"/>
    <w:basedOn w:val="Normal"/>
    <w:uiPriority w:val="99"/>
    <w:unhideWhenUsed/>
    <w:qFormat/>
    <w:rsid w:val="00991963"/>
    <w:pPr>
      <w:spacing w:beforeAutospacing="1" w:afterAutospacing="1"/>
    </w:pPr>
    <w:rPr>
      <w:sz w:val="24"/>
      <w:szCs w:val="24"/>
      <w:lang w:eastAsia="en-GB"/>
    </w:rPr>
  </w:style>
  <w:style w:type="paragraph" w:customStyle="1" w:styleId="Figure1">
    <w:name w:val="Figure_1"/>
    <w:link w:val="Figure1Char"/>
    <w:autoRedefine/>
    <w:qFormat/>
    <w:rsid w:val="004B579A"/>
    <w:pPr>
      <w:spacing w:before="60" w:after="60"/>
      <w:textAlignment w:val="baseline"/>
    </w:pPr>
    <w:rPr>
      <w:rFonts w:ascii="Calibri" w:hAnsi="Calibri"/>
      <w:bCs/>
      <w:sz w:val="22"/>
      <w:szCs w:val="22"/>
      <w:lang w:eastAsia="en-US"/>
    </w:rPr>
  </w:style>
  <w:style w:type="paragraph" w:styleId="Notedebasdepage">
    <w:name w:val="footnote text"/>
    <w:basedOn w:val="Normal"/>
    <w:link w:val="NotedebasdepageCar"/>
    <w:qFormat/>
    <w:rsid w:val="00782483"/>
  </w:style>
  <w:style w:type="paragraph" w:styleId="Paragraphedeliste">
    <w:name w:val="List Paragraph"/>
    <w:basedOn w:val="Normal"/>
    <w:link w:val="ParagraphedelisteCar"/>
    <w:uiPriority w:val="34"/>
    <w:qFormat/>
    <w:rsid w:val="002E4A31"/>
    <w:pPr>
      <w:ind w:left="720"/>
      <w:textAlignment w:val="baseline"/>
    </w:pPr>
    <w:rPr>
      <w:sz w:val="22"/>
      <w:lang w:eastAsia="en-GB"/>
    </w:rPr>
  </w:style>
  <w:style w:type="paragraph" w:styleId="Commentaire">
    <w:name w:val="annotation text"/>
    <w:basedOn w:val="Normal"/>
    <w:link w:val="CommentaireCar"/>
    <w:uiPriority w:val="99"/>
    <w:qFormat/>
    <w:rsid w:val="002E4A31"/>
  </w:style>
  <w:style w:type="paragraph" w:styleId="Objetducommentaire">
    <w:name w:val="annotation subject"/>
    <w:basedOn w:val="Commentaire"/>
    <w:link w:val="ObjetducommentaireCar"/>
    <w:qFormat/>
    <w:rsid w:val="002E4A31"/>
    <w:rPr>
      <w:b/>
      <w:bCs/>
    </w:rPr>
  </w:style>
  <w:style w:type="paragraph" w:styleId="Rvision">
    <w:name w:val="Revision"/>
    <w:uiPriority w:val="99"/>
    <w:semiHidden/>
    <w:qFormat/>
    <w:rsid w:val="00000C07"/>
    <w:rPr>
      <w:lang w:eastAsia="en-US"/>
    </w:rPr>
  </w:style>
  <w:style w:type="paragraph" w:customStyle="1" w:styleId="FrameContents">
    <w:name w:val="Frame Contents"/>
    <w:basedOn w:val="Normal"/>
    <w:qFormat/>
  </w:style>
  <w:style w:type="paragraph" w:customStyle="1" w:styleId="Footnote">
    <w:name w:val="Footnote"/>
    <w:basedOn w:val="Normal"/>
  </w:style>
  <w:style w:type="paragraph" w:customStyle="1" w:styleId="Quotations">
    <w:name w:val="Quotations"/>
    <w:basedOn w:val="Normal"/>
    <w:qFormat/>
  </w:style>
  <w:style w:type="paragraph" w:styleId="Sous-titre">
    <w:name w:val="Subtitle"/>
    <w:basedOn w:val="Heading"/>
    <w:qFormat/>
  </w:style>
  <w:style w:type="table" w:styleId="Grilledutableau">
    <w:name w:val="Table Grid"/>
    <w:basedOn w:val="TableauNormal"/>
    <w:uiPriority w:val="59"/>
    <w:rsid w:val="0099196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E91270"/>
    <w:pPr>
      <w:spacing w:line="259" w:lineRule="auto"/>
      <w:ind w:left="398"/>
    </w:pPr>
    <w:rPr>
      <w:rFonts w:ascii="Calibri" w:eastAsia="Calibri" w:hAnsi="Calibri" w:cs="Calibri"/>
      <w:color w:val="003366"/>
      <w:szCs w:val="22"/>
      <w:u w:val="single" w:color="003366"/>
      <w:lang w:eastAsia="fr-FR"/>
    </w:rPr>
  </w:style>
  <w:style w:type="character" w:customStyle="1" w:styleId="footnotedescriptionChar">
    <w:name w:val="footnote description Char"/>
    <w:link w:val="footnotedescription"/>
    <w:rsid w:val="00E91270"/>
    <w:rPr>
      <w:rFonts w:ascii="Calibri" w:eastAsia="Calibri" w:hAnsi="Calibri" w:cs="Calibri"/>
      <w:color w:val="003366"/>
      <w:szCs w:val="22"/>
      <w:u w:val="single" w:color="003366"/>
      <w:lang w:eastAsia="fr-FR"/>
    </w:rPr>
  </w:style>
  <w:style w:type="character" w:customStyle="1" w:styleId="footnotemark">
    <w:name w:val="footnote mark"/>
    <w:hidden/>
    <w:rsid w:val="00E91270"/>
    <w:rPr>
      <w:rFonts w:ascii="Calibri" w:eastAsia="Calibri" w:hAnsi="Calibri" w:cs="Calibri"/>
      <w:color w:val="000000"/>
      <w:sz w:val="20"/>
      <w:vertAlign w:val="superscript"/>
    </w:rPr>
  </w:style>
  <w:style w:type="table" w:customStyle="1" w:styleId="TableGrid">
    <w:name w:val="TableGrid"/>
    <w:rsid w:val="00E91270"/>
    <w:rPr>
      <w:rFonts w:asciiTheme="minorHAnsi" w:eastAsiaTheme="minorEastAsia" w:hAnsiTheme="minorHAnsi" w:cstheme="minorBidi"/>
      <w:sz w:val="22"/>
      <w:szCs w:val="22"/>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827D4D"/>
    <w:rPr>
      <w:color w:val="0000FF"/>
      <w:u w:val="single"/>
    </w:rPr>
  </w:style>
  <w:style w:type="character" w:customStyle="1" w:styleId="il">
    <w:name w:val="il"/>
    <w:basedOn w:val="Policepardfaut"/>
    <w:rsid w:val="007F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5502">
      <w:bodyDiv w:val="1"/>
      <w:marLeft w:val="0"/>
      <w:marRight w:val="0"/>
      <w:marTop w:val="0"/>
      <w:marBottom w:val="0"/>
      <w:divBdr>
        <w:top w:val="none" w:sz="0" w:space="0" w:color="auto"/>
        <w:left w:val="none" w:sz="0" w:space="0" w:color="auto"/>
        <w:bottom w:val="none" w:sz="0" w:space="0" w:color="auto"/>
        <w:right w:val="none" w:sz="0" w:space="0" w:color="auto"/>
      </w:divBdr>
    </w:div>
    <w:div w:id="547374607">
      <w:bodyDiv w:val="1"/>
      <w:marLeft w:val="0"/>
      <w:marRight w:val="0"/>
      <w:marTop w:val="0"/>
      <w:marBottom w:val="0"/>
      <w:divBdr>
        <w:top w:val="none" w:sz="0" w:space="0" w:color="auto"/>
        <w:left w:val="none" w:sz="0" w:space="0" w:color="auto"/>
        <w:bottom w:val="none" w:sz="0" w:space="0" w:color="auto"/>
        <w:right w:val="none" w:sz="0" w:space="0" w:color="auto"/>
      </w:divBdr>
    </w:div>
    <w:div w:id="930550715">
      <w:bodyDiv w:val="1"/>
      <w:marLeft w:val="0"/>
      <w:marRight w:val="0"/>
      <w:marTop w:val="0"/>
      <w:marBottom w:val="0"/>
      <w:divBdr>
        <w:top w:val="none" w:sz="0" w:space="0" w:color="auto"/>
        <w:left w:val="none" w:sz="0" w:space="0" w:color="auto"/>
        <w:bottom w:val="none" w:sz="0" w:space="0" w:color="auto"/>
        <w:right w:val="none" w:sz="0" w:space="0" w:color="auto"/>
      </w:divBdr>
    </w:div>
    <w:div w:id="1731419333">
      <w:bodyDiv w:val="1"/>
      <w:marLeft w:val="0"/>
      <w:marRight w:val="0"/>
      <w:marTop w:val="0"/>
      <w:marBottom w:val="0"/>
      <w:divBdr>
        <w:top w:val="none" w:sz="0" w:space="0" w:color="auto"/>
        <w:left w:val="none" w:sz="0" w:space="0" w:color="auto"/>
        <w:bottom w:val="none" w:sz="0" w:space="0" w:color="auto"/>
        <w:right w:val="none" w:sz="0" w:space="0" w:color="auto"/>
      </w:divBdr>
    </w:div>
    <w:div w:id="2007047549">
      <w:bodyDiv w:val="1"/>
      <w:marLeft w:val="0"/>
      <w:marRight w:val="0"/>
      <w:marTop w:val="0"/>
      <w:marBottom w:val="0"/>
      <w:divBdr>
        <w:top w:val="none" w:sz="0" w:space="0" w:color="auto"/>
        <w:left w:val="none" w:sz="0" w:space="0" w:color="auto"/>
        <w:bottom w:val="none" w:sz="0" w:space="0" w:color="auto"/>
        <w:right w:val="none" w:sz="0" w:space="0" w:color="auto"/>
      </w:divBdr>
      <w:divsChild>
        <w:div w:id="1581330280">
          <w:marLeft w:val="0"/>
          <w:marRight w:val="0"/>
          <w:marTop w:val="120"/>
          <w:marBottom w:val="0"/>
          <w:divBdr>
            <w:top w:val="none" w:sz="0" w:space="0" w:color="auto"/>
            <w:left w:val="none" w:sz="0" w:space="0" w:color="auto"/>
            <w:bottom w:val="none" w:sz="0" w:space="0" w:color="auto"/>
            <w:right w:val="none" w:sz="0" w:space="0" w:color="auto"/>
          </w:divBdr>
          <w:divsChild>
            <w:div w:id="770979586">
              <w:marLeft w:val="0"/>
              <w:marRight w:val="0"/>
              <w:marTop w:val="0"/>
              <w:marBottom w:val="0"/>
              <w:divBdr>
                <w:top w:val="none" w:sz="0" w:space="0" w:color="auto"/>
                <w:left w:val="none" w:sz="0" w:space="0" w:color="auto"/>
                <w:bottom w:val="none" w:sz="0" w:space="0" w:color="auto"/>
                <w:right w:val="none" w:sz="0" w:space="0" w:color="auto"/>
              </w:divBdr>
              <w:divsChild>
                <w:div w:id="833686823">
                  <w:marLeft w:val="0"/>
                  <w:marRight w:val="0"/>
                  <w:marTop w:val="0"/>
                  <w:marBottom w:val="0"/>
                  <w:divBdr>
                    <w:top w:val="none" w:sz="0" w:space="0" w:color="auto"/>
                    <w:left w:val="none" w:sz="0" w:space="0" w:color="auto"/>
                    <w:bottom w:val="none" w:sz="0" w:space="0" w:color="auto"/>
                    <w:right w:val="none" w:sz="0" w:space="0" w:color="auto"/>
                  </w:divBdr>
                  <w:divsChild>
                    <w:div w:id="1710376369">
                      <w:marLeft w:val="0"/>
                      <w:marRight w:val="0"/>
                      <w:marTop w:val="0"/>
                      <w:marBottom w:val="0"/>
                      <w:divBdr>
                        <w:top w:val="none" w:sz="0" w:space="0" w:color="auto"/>
                        <w:left w:val="none" w:sz="0" w:space="0" w:color="auto"/>
                        <w:bottom w:val="none" w:sz="0" w:space="0" w:color="auto"/>
                        <w:right w:val="none" w:sz="0" w:space="0" w:color="auto"/>
                      </w:divBdr>
                      <w:divsChild>
                        <w:div w:id="1191607628">
                          <w:marLeft w:val="0"/>
                          <w:marRight w:val="0"/>
                          <w:marTop w:val="0"/>
                          <w:marBottom w:val="0"/>
                          <w:divBdr>
                            <w:top w:val="none" w:sz="0" w:space="0" w:color="auto"/>
                            <w:left w:val="none" w:sz="0" w:space="0" w:color="auto"/>
                            <w:bottom w:val="none" w:sz="0" w:space="0" w:color="auto"/>
                            <w:right w:val="none" w:sz="0" w:space="0" w:color="auto"/>
                          </w:divBdr>
                        </w:div>
                        <w:div w:id="138426566">
                          <w:marLeft w:val="0"/>
                          <w:marRight w:val="0"/>
                          <w:marTop w:val="0"/>
                          <w:marBottom w:val="0"/>
                          <w:divBdr>
                            <w:top w:val="none" w:sz="0" w:space="0" w:color="auto"/>
                            <w:left w:val="none" w:sz="0" w:space="0" w:color="auto"/>
                            <w:bottom w:val="none" w:sz="0" w:space="0" w:color="auto"/>
                            <w:right w:val="none" w:sz="0" w:space="0" w:color="auto"/>
                          </w:divBdr>
                        </w:div>
                        <w:div w:id="689112526">
                          <w:marLeft w:val="0"/>
                          <w:marRight w:val="0"/>
                          <w:marTop w:val="0"/>
                          <w:marBottom w:val="0"/>
                          <w:divBdr>
                            <w:top w:val="none" w:sz="0" w:space="0" w:color="auto"/>
                            <w:left w:val="none" w:sz="0" w:space="0" w:color="auto"/>
                            <w:bottom w:val="none" w:sz="0" w:space="0" w:color="auto"/>
                            <w:right w:val="none" w:sz="0" w:space="0" w:color="auto"/>
                          </w:divBdr>
                        </w:div>
                        <w:div w:id="1094210265">
                          <w:marLeft w:val="0"/>
                          <w:marRight w:val="0"/>
                          <w:marTop w:val="0"/>
                          <w:marBottom w:val="0"/>
                          <w:divBdr>
                            <w:top w:val="none" w:sz="0" w:space="0" w:color="auto"/>
                            <w:left w:val="none" w:sz="0" w:space="0" w:color="auto"/>
                            <w:bottom w:val="none" w:sz="0" w:space="0" w:color="auto"/>
                            <w:right w:val="none" w:sz="0" w:space="0" w:color="auto"/>
                          </w:divBdr>
                        </w:div>
                        <w:div w:id="1696809587">
                          <w:marLeft w:val="0"/>
                          <w:marRight w:val="0"/>
                          <w:marTop w:val="0"/>
                          <w:marBottom w:val="0"/>
                          <w:divBdr>
                            <w:top w:val="none" w:sz="0" w:space="0" w:color="auto"/>
                            <w:left w:val="none" w:sz="0" w:space="0" w:color="auto"/>
                            <w:bottom w:val="none" w:sz="0" w:space="0" w:color="auto"/>
                            <w:right w:val="none" w:sz="0" w:space="0" w:color="auto"/>
                          </w:divBdr>
                        </w:div>
                        <w:div w:id="1238242945">
                          <w:marLeft w:val="0"/>
                          <w:marRight w:val="0"/>
                          <w:marTop w:val="0"/>
                          <w:marBottom w:val="0"/>
                          <w:divBdr>
                            <w:top w:val="none" w:sz="0" w:space="0" w:color="auto"/>
                            <w:left w:val="none" w:sz="0" w:space="0" w:color="auto"/>
                            <w:bottom w:val="none" w:sz="0" w:space="0" w:color="auto"/>
                            <w:right w:val="none" w:sz="0" w:space="0" w:color="auto"/>
                          </w:divBdr>
                        </w:div>
                        <w:div w:id="1370954604">
                          <w:marLeft w:val="0"/>
                          <w:marRight w:val="0"/>
                          <w:marTop w:val="0"/>
                          <w:marBottom w:val="0"/>
                          <w:divBdr>
                            <w:top w:val="none" w:sz="0" w:space="0" w:color="auto"/>
                            <w:left w:val="none" w:sz="0" w:space="0" w:color="auto"/>
                            <w:bottom w:val="none" w:sz="0" w:space="0" w:color="auto"/>
                            <w:right w:val="none" w:sz="0" w:space="0" w:color="auto"/>
                          </w:divBdr>
                        </w:div>
                        <w:div w:id="390931504">
                          <w:marLeft w:val="0"/>
                          <w:marRight w:val="0"/>
                          <w:marTop w:val="0"/>
                          <w:marBottom w:val="0"/>
                          <w:divBdr>
                            <w:top w:val="none" w:sz="0" w:space="0" w:color="auto"/>
                            <w:left w:val="none" w:sz="0" w:space="0" w:color="auto"/>
                            <w:bottom w:val="none" w:sz="0" w:space="0" w:color="auto"/>
                            <w:right w:val="none" w:sz="0" w:space="0" w:color="auto"/>
                          </w:divBdr>
                        </w:div>
                        <w:div w:id="1404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fpa.org/about-procurement" TargetMode="External"/><Relationship Id="rId18" Type="http://schemas.openxmlformats.org/officeDocument/2006/relationships/hyperlink" Target="http://web2.unfpa.org/help/hotline.cfm" TargetMode="External"/><Relationship Id="rId26"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customXml" Target="../customXml/item3.xml"/><Relationship Id="rId21" Type="http://schemas.openxmlformats.org/officeDocument/2006/relationships/hyperlink" Target="http://www.unfpa.org/about-procurement" TargetMode="External"/><Relationship Id="rId7" Type="http://schemas.openxmlformats.org/officeDocument/2006/relationships/settings" Target="settings.xml"/><Relationship Id="rId12" Type="http://schemas.openxmlformats.org/officeDocument/2006/relationships/hyperlink" Target="mailto:benin.procurement@unfpa.org" TargetMode="External"/><Relationship Id="rId17" Type="http://schemas.openxmlformats.org/officeDocument/2006/relationships/hyperlink" Target="http://web2.unfpa.org/help/hotline.cfm" TargetMode="External"/><Relationship Id="rId25" Type="http://schemas.openxmlformats.org/officeDocument/2006/relationships/hyperlink" Target="http://www.unfpa.org/sites/default/files/resource-pdf/UNFPA%20General%20Conditions%20-%20De%20Minimis%20Contracts%20SP_0.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fpa.org/resources/fraud-policy-2009" TargetMode="External"/><Relationship Id="rId20" Type="http://schemas.openxmlformats.org/officeDocument/2006/relationships/hyperlink" Target="http://web2.unfpa.org/help/hotline.cfm" TargetMode="External"/><Relationship Id="rId29"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24" Type="http://schemas.openxmlformats.org/officeDocument/2006/relationships/hyperlink" Target="http://www.unfpa.org/resources/unfpa-general-conditions-de-minimis-contract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nfpa.org/resources/fraud-policy-2009" TargetMode="External"/><Relationship Id="rId23" Type="http://schemas.openxmlformats.org/officeDocument/2006/relationships/hyperlink" Target="http://www.unfpa.org/resources/unfpa-general-conditions-de-minimis-contracts" TargetMode="External"/><Relationship Id="rId28" Type="http://schemas.openxmlformats.org/officeDocument/2006/relationships/hyperlink" Target="http://www.unfpa.org/sites/default/files/resource-pdf/UNFPA%20General%20Conditions%20-%20De%20Minimis%20Contracts%20FR_0.pdf" TargetMode="External"/><Relationship Id="rId10" Type="http://schemas.openxmlformats.org/officeDocument/2006/relationships/endnotes" Target="endnotes.xml"/><Relationship Id="rId19" Type="http://schemas.openxmlformats.org/officeDocument/2006/relationships/hyperlink" Target="http://web2.unfpa.org/help/hotline.cf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pa.org/about-procurement" TargetMode="External"/><Relationship Id="rId22" Type="http://schemas.openxmlformats.org/officeDocument/2006/relationships/hyperlink" Target="http://www.unfpa.org/about-procurement" TargetMode="External"/><Relationship Id="rId27" Type="http://schemas.openxmlformats.org/officeDocument/2006/relationships/hyperlink" Target="http://www.unfpa.org/sites/default/files/resource-pdf/UNFPA%20General%20Conditions%20-%20De%20Minimis%20Contracts%20SP_0.pdf"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timeanddate.com/worldclock/city.html?n=69" TargetMode="External"/><Relationship Id="rId2" Type="http://schemas.openxmlformats.org/officeDocument/2006/relationships/hyperlink" Target="http://www.timeanddate.com/worldclock/city.html?n=69" TargetMode="External"/><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TermName>Template</TermName>
          <TermId>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TermName>English</TermName>
          <TermId>516f81f3-df0e-464d-825f-d58835f0e5c7</TermId>
        </TermInfo>
      </Terms>
    </k64d3d405fbe456db5cf2d4cdca728c7>
    <TaxCatchAll xmlns="afb70849-55a1-499e-99ee-5ad5de2b0291">
      <Value>7</Value>
      <Value>6</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3.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4.xml><?xml version="1.0" encoding="utf-8"?>
<ds:datastoreItem xmlns:ds="http://schemas.openxmlformats.org/officeDocument/2006/customXml" ds:itemID="{07D43B3B-3F99-455D-B7F7-3A99192F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1943</Words>
  <Characters>10689</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 Population Fund, UNFPA</vt:lpstr>
      <vt:lpstr>United Nations Population Fund, UNFPA</vt:lpstr>
    </vt:vector>
  </TitlesOfParts>
  <Company>UNDP/IAPSO</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Frankele ZOSSOUNGBO</cp:lastModifiedBy>
  <cp:revision>2</cp:revision>
  <cp:lastPrinted>2022-01-24T14:31:00Z</cp:lastPrinted>
  <dcterms:created xsi:type="dcterms:W3CDTF">2022-08-31T11:33:00Z</dcterms:created>
  <dcterms:modified xsi:type="dcterms:W3CDTF">2022-08-31T11:33:00Z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UNDP/IAPSO</vt:lpwstr>
  </property>
  <property fmtid="{D5CDD505-2E9C-101B-9397-08002B2CF9AE}" pid="4" name="ContentTypeId">
    <vt:lpwstr>0x010100FA09625740F6014DA90CA5C6AF4E9A5C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UNFPA_DocumentType">
    <vt:lpwstr>7;#Template|88a86ba0-78ce-4642-9c94-ba93c8025277</vt:lpwstr>
  </property>
  <property fmtid="{D5CDD505-2E9C-101B-9397-08002B2CF9AE}" pid="11" name="UPFPA_Language">
    <vt:lpwstr>6;#English|516f81f3-df0e-464d-825f-d58835f0e5c7</vt:lpwstr>
  </property>
</Properties>
</file>